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89" w:rsidRDefault="002A5A89" w:rsidP="007C63F5">
      <w:pPr>
        <w:pStyle w:val="a3"/>
        <w:shd w:val="clear" w:color="auto" w:fill="FFFFFF"/>
        <w:spacing w:before="0" w:beforeAutospacing="0" w:after="147" w:afterAutospacing="0" w:line="294" w:lineRule="atLeast"/>
        <w:jc w:val="center"/>
        <w:rPr>
          <w:b/>
          <w:sz w:val="28"/>
          <w:szCs w:val="28"/>
        </w:rPr>
      </w:pPr>
    </w:p>
    <w:p w:rsidR="007C63F5" w:rsidRPr="00082C23" w:rsidRDefault="007C63F5" w:rsidP="007C63F5">
      <w:pPr>
        <w:pStyle w:val="a3"/>
        <w:shd w:val="clear" w:color="auto" w:fill="FFFFFF"/>
        <w:spacing w:before="0" w:beforeAutospacing="0" w:after="147" w:afterAutospacing="0" w:line="294" w:lineRule="atLeast"/>
        <w:jc w:val="center"/>
        <w:rPr>
          <w:sz w:val="28"/>
          <w:szCs w:val="28"/>
          <w:lang w:val="en-US"/>
        </w:rPr>
      </w:pPr>
      <w:bookmarkStart w:id="0" w:name="_GoBack"/>
      <w:r w:rsidRPr="00F81FAA">
        <w:rPr>
          <w:b/>
          <w:sz w:val="28"/>
          <w:szCs w:val="28"/>
          <w:lang w:val="en-US"/>
        </w:rPr>
        <w:t>ANNOUNCEMENT</w:t>
      </w:r>
    </w:p>
    <w:p w:rsidR="007C63F5" w:rsidRPr="00F81FAA" w:rsidRDefault="007C63F5" w:rsidP="007C63F5">
      <w:pPr>
        <w:jc w:val="center"/>
        <w:rPr>
          <w:rFonts w:ascii="Times New Roman" w:hAnsi="Times New Roman" w:cs="Times New Roman"/>
          <w:b/>
          <w:color w:val="333333"/>
          <w:sz w:val="28"/>
          <w:szCs w:val="28"/>
          <w:lang w:val="en-US"/>
        </w:rPr>
      </w:pPr>
      <w:r w:rsidRPr="00F81FAA">
        <w:rPr>
          <w:rFonts w:ascii="Times New Roman" w:hAnsi="Times New Roman" w:cs="Times New Roman"/>
          <w:b/>
          <w:color w:val="333333"/>
          <w:sz w:val="28"/>
          <w:szCs w:val="28"/>
          <w:u w:val="single"/>
          <w:lang w:val="en-US"/>
        </w:rPr>
        <w:t>For Academic Year 2016-17</w:t>
      </w:r>
    </w:p>
    <w:bookmarkEnd w:id="0"/>
    <w:p w:rsidR="007C63F5" w:rsidRPr="00F81FAA" w:rsidRDefault="007C63F5" w:rsidP="007C63F5">
      <w:pPr>
        <w:jc w:val="both"/>
        <w:rPr>
          <w:rFonts w:ascii="Times New Roman" w:hAnsi="Times New Roman" w:cs="Times New Roman"/>
          <w:color w:val="333333"/>
          <w:sz w:val="28"/>
          <w:szCs w:val="28"/>
          <w:lang w:val="en-US"/>
        </w:rPr>
      </w:pPr>
      <w:r w:rsidRPr="00F81FAA">
        <w:rPr>
          <w:rFonts w:ascii="Times New Roman" w:hAnsi="Times New Roman" w:cs="Times New Roman"/>
          <w:color w:val="333333"/>
          <w:sz w:val="28"/>
          <w:szCs w:val="28"/>
          <w:lang w:val="en-US"/>
        </w:rPr>
        <w:t xml:space="preserve">1. The Islamic Development Bank (IDB) is delighted to announce 50 scholarships under the IDB Merit Scholarship </w:t>
      </w:r>
      <w:proofErr w:type="spellStart"/>
      <w:r w:rsidRPr="00F81FAA">
        <w:rPr>
          <w:rFonts w:ascii="Times New Roman" w:hAnsi="Times New Roman" w:cs="Times New Roman"/>
          <w:color w:val="333333"/>
          <w:sz w:val="28"/>
          <w:szCs w:val="28"/>
          <w:lang w:val="en-US"/>
        </w:rPr>
        <w:t>Programme</w:t>
      </w:r>
      <w:proofErr w:type="spellEnd"/>
      <w:r w:rsidRPr="00F81FAA">
        <w:rPr>
          <w:rFonts w:ascii="Times New Roman" w:hAnsi="Times New Roman" w:cs="Times New Roman"/>
          <w:color w:val="333333"/>
          <w:sz w:val="28"/>
          <w:szCs w:val="28"/>
          <w:lang w:val="en-US"/>
        </w:rPr>
        <w:t xml:space="preserve"> for High Technology for the academic year 2016-17. The scholarships will be awarded to successful applicants effective</w:t>
      </w:r>
      <w:r w:rsidRPr="00F81FAA">
        <w:rPr>
          <w:rStyle w:val="apple-converted-space"/>
          <w:rFonts w:ascii="Times New Roman" w:hAnsi="Times New Roman" w:cs="Times New Roman"/>
          <w:color w:val="006600"/>
          <w:sz w:val="28"/>
          <w:szCs w:val="28"/>
          <w:lang w:val="en-US"/>
        </w:rPr>
        <w:t> </w:t>
      </w:r>
      <w:r>
        <w:rPr>
          <w:rStyle w:val="style3"/>
          <w:rFonts w:ascii="Times New Roman" w:hAnsi="Times New Roman" w:cs="Times New Roman"/>
          <w:color w:val="006600"/>
          <w:sz w:val="28"/>
          <w:szCs w:val="28"/>
          <w:lang w:val="en-US"/>
        </w:rPr>
        <w:t>September</w:t>
      </w:r>
      <w:r w:rsidRPr="00F81FAA">
        <w:rPr>
          <w:rStyle w:val="style3"/>
          <w:rFonts w:ascii="Times New Roman" w:hAnsi="Times New Roman" w:cs="Times New Roman"/>
          <w:color w:val="006600"/>
          <w:sz w:val="28"/>
          <w:szCs w:val="28"/>
          <w:lang w:val="en-US"/>
        </w:rPr>
        <w:t xml:space="preserve"> 2016.</w:t>
      </w:r>
    </w:p>
    <w:p w:rsidR="007C63F5" w:rsidRPr="00F81FAA" w:rsidRDefault="007C63F5" w:rsidP="007C63F5">
      <w:pPr>
        <w:jc w:val="both"/>
        <w:rPr>
          <w:rFonts w:ascii="Times New Roman" w:hAnsi="Times New Roman" w:cs="Times New Roman"/>
          <w:color w:val="333333"/>
          <w:sz w:val="28"/>
          <w:szCs w:val="28"/>
          <w:lang w:val="en-US"/>
        </w:rPr>
      </w:pPr>
      <w:proofErr w:type="gramStart"/>
      <w:r w:rsidRPr="00F81FAA">
        <w:rPr>
          <w:rFonts w:ascii="Times New Roman" w:hAnsi="Times New Roman" w:cs="Times New Roman"/>
          <w:color w:val="333333"/>
          <w:sz w:val="28"/>
          <w:szCs w:val="28"/>
          <w:lang w:val="en-US"/>
        </w:rPr>
        <w:t>2.The</w:t>
      </w:r>
      <w:proofErr w:type="gramEnd"/>
      <w:r w:rsidRPr="00F81FAA">
        <w:rPr>
          <w:rFonts w:ascii="Times New Roman" w:hAnsi="Times New Roman" w:cs="Times New Roman"/>
          <w:color w:val="333333"/>
          <w:sz w:val="28"/>
          <w:szCs w:val="28"/>
          <w:lang w:val="en-US"/>
        </w:rPr>
        <w:t xml:space="preserve"> applicant must be a citizen of an IDB member country, be a permanent employee of an academic institution or a research centre of his/her country and must satisfy all the eligibility requirements of the </w:t>
      </w:r>
      <w:proofErr w:type="spellStart"/>
      <w:r w:rsidRPr="00F81FAA">
        <w:rPr>
          <w:rFonts w:ascii="Times New Roman" w:hAnsi="Times New Roman" w:cs="Times New Roman"/>
          <w:color w:val="333333"/>
          <w:sz w:val="28"/>
          <w:szCs w:val="28"/>
          <w:lang w:val="en-US"/>
        </w:rPr>
        <w:t>Programme</w:t>
      </w:r>
      <w:proofErr w:type="spellEnd"/>
      <w:r w:rsidRPr="00F81FAA">
        <w:rPr>
          <w:rFonts w:ascii="Times New Roman" w:hAnsi="Times New Roman" w:cs="Times New Roman"/>
          <w:color w:val="333333"/>
          <w:sz w:val="28"/>
          <w:szCs w:val="28"/>
          <w:lang w:val="en-US"/>
        </w:rPr>
        <w:t>.</w:t>
      </w:r>
    </w:p>
    <w:p w:rsidR="007C63F5" w:rsidRPr="00F81FAA" w:rsidRDefault="007C63F5" w:rsidP="007C63F5">
      <w:pPr>
        <w:jc w:val="both"/>
        <w:rPr>
          <w:rFonts w:ascii="Times New Roman" w:hAnsi="Times New Roman" w:cs="Times New Roman"/>
          <w:color w:val="333333"/>
          <w:sz w:val="28"/>
          <w:szCs w:val="28"/>
          <w:lang w:val="en-US"/>
        </w:rPr>
      </w:pPr>
      <w:r w:rsidRPr="00F81FAA">
        <w:rPr>
          <w:rFonts w:ascii="Times New Roman" w:hAnsi="Times New Roman" w:cs="Times New Roman"/>
          <w:color w:val="333333"/>
          <w:sz w:val="28"/>
          <w:szCs w:val="28"/>
          <w:lang w:val="en-US"/>
        </w:rPr>
        <w:t xml:space="preserve">3.The </w:t>
      </w:r>
      <w:proofErr w:type="spellStart"/>
      <w:r w:rsidRPr="00F81FAA">
        <w:rPr>
          <w:rFonts w:ascii="Times New Roman" w:hAnsi="Times New Roman" w:cs="Times New Roman"/>
          <w:color w:val="333333"/>
          <w:sz w:val="28"/>
          <w:szCs w:val="28"/>
          <w:lang w:val="en-US"/>
        </w:rPr>
        <w:t>Programme</w:t>
      </w:r>
      <w:proofErr w:type="spellEnd"/>
      <w:r w:rsidRPr="00F81FAA">
        <w:rPr>
          <w:rFonts w:ascii="Times New Roman" w:hAnsi="Times New Roman" w:cs="Times New Roman"/>
          <w:color w:val="333333"/>
          <w:sz w:val="28"/>
          <w:szCs w:val="28"/>
          <w:lang w:val="en-US"/>
        </w:rPr>
        <w:t xml:space="preserve"> is designed to help promising research students to pursue a full-time three-year Ph. D study in scientific disciplines that enhance development in IDB member countries, with priority to</w:t>
      </w:r>
      <w:r w:rsidRPr="00F81FAA">
        <w:rPr>
          <w:rStyle w:val="apple-converted-space"/>
          <w:rFonts w:ascii="Times New Roman" w:hAnsi="Times New Roman" w:cs="Times New Roman"/>
          <w:color w:val="333333"/>
          <w:sz w:val="28"/>
          <w:szCs w:val="28"/>
          <w:lang w:val="en-US"/>
        </w:rPr>
        <w:t> </w:t>
      </w:r>
      <w:r w:rsidRPr="00F81FAA">
        <w:rPr>
          <w:rStyle w:val="style3"/>
          <w:rFonts w:ascii="Times New Roman" w:hAnsi="Times New Roman" w:cs="Times New Roman"/>
          <w:color w:val="006600"/>
          <w:sz w:val="28"/>
          <w:szCs w:val="28"/>
          <w:lang w:val="en-US"/>
        </w:rPr>
        <w:t>Health/Medicine, Agriculture/Food Production, Water Resources/Desertification, Energy/Infrastructure Development, Nanotechnology and ICT for Development.</w:t>
      </w:r>
      <w:r w:rsidRPr="00F81FAA">
        <w:rPr>
          <w:rStyle w:val="apple-converted-space"/>
          <w:rFonts w:ascii="Times New Roman" w:hAnsi="Times New Roman" w:cs="Times New Roman"/>
          <w:color w:val="006600"/>
          <w:sz w:val="28"/>
          <w:szCs w:val="28"/>
          <w:lang w:val="en-US"/>
        </w:rPr>
        <w:t> </w:t>
      </w:r>
    </w:p>
    <w:p w:rsidR="007C63F5" w:rsidRPr="00F81FAA" w:rsidRDefault="007C63F5" w:rsidP="007C63F5">
      <w:pPr>
        <w:jc w:val="both"/>
        <w:rPr>
          <w:rFonts w:ascii="Times New Roman" w:hAnsi="Times New Roman" w:cs="Times New Roman"/>
          <w:color w:val="333333"/>
          <w:sz w:val="28"/>
          <w:szCs w:val="28"/>
          <w:lang w:val="en-US"/>
        </w:rPr>
      </w:pPr>
      <w:proofErr w:type="gramStart"/>
      <w:r w:rsidRPr="00F81FAA">
        <w:rPr>
          <w:rFonts w:ascii="Times New Roman" w:hAnsi="Times New Roman" w:cs="Times New Roman"/>
          <w:color w:val="333333"/>
          <w:sz w:val="28"/>
          <w:szCs w:val="28"/>
          <w:lang w:val="en-US"/>
        </w:rPr>
        <w:t>4.The</w:t>
      </w:r>
      <w:proofErr w:type="gramEnd"/>
      <w:r w:rsidRPr="00F81FAA">
        <w:rPr>
          <w:rFonts w:ascii="Times New Roman" w:hAnsi="Times New Roman" w:cs="Times New Roman"/>
          <w:color w:val="333333"/>
          <w:sz w:val="28"/>
          <w:szCs w:val="28"/>
          <w:lang w:val="en-US"/>
        </w:rPr>
        <w:t xml:space="preserve"> successful candidate for the PhD </w:t>
      </w:r>
      <w:proofErr w:type="spellStart"/>
      <w:r w:rsidRPr="00F81FAA">
        <w:rPr>
          <w:rFonts w:ascii="Times New Roman" w:hAnsi="Times New Roman" w:cs="Times New Roman"/>
          <w:color w:val="333333"/>
          <w:sz w:val="28"/>
          <w:szCs w:val="28"/>
          <w:lang w:val="en-US"/>
        </w:rPr>
        <w:t>programme</w:t>
      </w:r>
      <w:proofErr w:type="spellEnd"/>
      <w:r w:rsidRPr="00F81FAA">
        <w:rPr>
          <w:rFonts w:ascii="Times New Roman" w:hAnsi="Times New Roman" w:cs="Times New Roman"/>
          <w:color w:val="333333"/>
          <w:sz w:val="28"/>
          <w:szCs w:val="28"/>
          <w:lang w:val="en-US"/>
        </w:rPr>
        <w:t xml:space="preserve"> must secure admission at one of the universities listed in the Times Higher Education Supplement (THES). Please visit the THES website:</w:t>
      </w:r>
      <w:r w:rsidRPr="00F81FAA">
        <w:rPr>
          <w:rStyle w:val="apple-converted-space"/>
          <w:rFonts w:ascii="Times New Roman" w:hAnsi="Times New Roman" w:cs="Times New Roman"/>
          <w:color w:val="333333"/>
          <w:sz w:val="28"/>
          <w:szCs w:val="28"/>
          <w:lang w:val="en-US"/>
        </w:rPr>
        <w:t> </w:t>
      </w:r>
      <w:r w:rsidR="005D2371">
        <w:fldChar w:fldCharType="begin"/>
      </w:r>
      <w:r w:rsidR="005D2371" w:rsidRPr="005D2371">
        <w:rPr>
          <w:lang w:val="en-US"/>
        </w:rPr>
        <w:instrText xml:space="preserve"> HYPERLINK "http://www.timeshighereducation.co.uk/world-university-rankings" \t "_blank" </w:instrText>
      </w:r>
      <w:r w:rsidR="005D2371">
        <w:fldChar w:fldCharType="separate"/>
      </w:r>
      <w:r w:rsidRPr="00F81FAA">
        <w:rPr>
          <w:rStyle w:val="a4"/>
          <w:rFonts w:ascii="Times New Roman" w:hAnsi="Times New Roman" w:cs="Times New Roman"/>
          <w:color w:val="054295"/>
          <w:sz w:val="28"/>
          <w:szCs w:val="28"/>
          <w:lang w:val="en-US"/>
        </w:rPr>
        <w:t>http://www.timeshighereducation.co.uk/world-university-rankings</w:t>
      </w:r>
      <w:r w:rsidR="005D2371">
        <w:rPr>
          <w:rStyle w:val="a4"/>
          <w:rFonts w:ascii="Times New Roman" w:hAnsi="Times New Roman" w:cs="Times New Roman"/>
          <w:color w:val="054295"/>
          <w:sz w:val="28"/>
          <w:szCs w:val="28"/>
          <w:lang w:val="en-US"/>
        </w:rPr>
        <w:fldChar w:fldCharType="end"/>
      </w:r>
      <w:r w:rsidRPr="00F81FAA">
        <w:rPr>
          <w:rFonts w:ascii="Times New Roman" w:hAnsi="Times New Roman" w:cs="Times New Roman"/>
          <w:color w:val="333333"/>
          <w:sz w:val="28"/>
          <w:szCs w:val="28"/>
          <w:lang w:val="en-US"/>
        </w:rPr>
        <w:t>.</w:t>
      </w:r>
    </w:p>
    <w:p w:rsidR="007C63F5" w:rsidRPr="00F81FAA" w:rsidRDefault="007C63F5" w:rsidP="007C63F5">
      <w:pPr>
        <w:jc w:val="both"/>
        <w:rPr>
          <w:rFonts w:ascii="Times New Roman" w:hAnsi="Times New Roman" w:cs="Times New Roman"/>
          <w:color w:val="333333"/>
          <w:sz w:val="28"/>
          <w:szCs w:val="28"/>
          <w:lang w:val="en-US"/>
        </w:rPr>
      </w:pPr>
      <w:proofErr w:type="gramStart"/>
      <w:r w:rsidRPr="00F81FAA">
        <w:rPr>
          <w:rFonts w:ascii="Times New Roman" w:hAnsi="Times New Roman" w:cs="Times New Roman"/>
          <w:color w:val="333333"/>
          <w:sz w:val="28"/>
          <w:szCs w:val="28"/>
          <w:lang w:val="en-US"/>
        </w:rPr>
        <w:t>5.Priority</w:t>
      </w:r>
      <w:proofErr w:type="gramEnd"/>
      <w:r w:rsidRPr="00F81FAA">
        <w:rPr>
          <w:rFonts w:ascii="Times New Roman" w:hAnsi="Times New Roman" w:cs="Times New Roman"/>
          <w:color w:val="333333"/>
          <w:sz w:val="28"/>
          <w:szCs w:val="28"/>
          <w:lang w:val="en-US"/>
        </w:rPr>
        <w:t xml:space="preserve"> shall be given to those Ph.D. applicants who have secured admission at universities that have concluded a cooperation agreement with the IDB such as University of Cambridge, University of Oxford, University of Nottingham, University of Birmingham, University of York and University College London in the UK, Princeton University in USA, Paris-Tech in France and KAUST in Saudi Arabia</w:t>
      </w:r>
    </w:p>
    <w:p w:rsidR="007C63F5" w:rsidRPr="00F81FAA" w:rsidRDefault="007C63F5" w:rsidP="007C63F5">
      <w:pPr>
        <w:jc w:val="both"/>
        <w:rPr>
          <w:rFonts w:ascii="Times New Roman" w:hAnsi="Times New Roman" w:cs="Times New Roman"/>
          <w:color w:val="333333"/>
          <w:sz w:val="28"/>
          <w:szCs w:val="28"/>
          <w:lang w:val="en-US"/>
        </w:rPr>
      </w:pPr>
      <w:proofErr w:type="gramStart"/>
      <w:r w:rsidRPr="00F81FAA">
        <w:rPr>
          <w:rFonts w:ascii="Times New Roman" w:hAnsi="Times New Roman" w:cs="Times New Roman"/>
          <w:color w:val="333333"/>
          <w:sz w:val="28"/>
          <w:szCs w:val="28"/>
          <w:lang w:val="en-US"/>
        </w:rPr>
        <w:t>6.Applications</w:t>
      </w:r>
      <w:proofErr w:type="gramEnd"/>
      <w:r w:rsidRPr="00F81FAA">
        <w:rPr>
          <w:rFonts w:ascii="Times New Roman" w:hAnsi="Times New Roman" w:cs="Times New Roman"/>
          <w:color w:val="333333"/>
          <w:sz w:val="28"/>
          <w:szCs w:val="28"/>
          <w:lang w:val="en-US"/>
        </w:rPr>
        <w:t xml:space="preserve"> for post-doctoral research are invited to undertake a six-twelve month specific innovative project to address a problem-solving matter in member countries such as</w:t>
      </w:r>
      <w:r w:rsidRPr="00F81FAA">
        <w:rPr>
          <w:rStyle w:val="apple-converted-space"/>
          <w:rFonts w:ascii="Times New Roman" w:hAnsi="Times New Roman" w:cs="Times New Roman"/>
          <w:color w:val="333333"/>
          <w:sz w:val="28"/>
          <w:szCs w:val="28"/>
          <w:lang w:val="en-US"/>
        </w:rPr>
        <w:t> </w:t>
      </w:r>
      <w:r w:rsidRPr="00F81FAA">
        <w:rPr>
          <w:rStyle w:val="style3"/>
          <w:rFonts w:ascii="Times New Roman" w:hAnsi="Times New Roman" w:cs="Times New Roman"/>
          <w:color w:val="006600"/>
          <w:sz w:val="28"/>
          <w:szCs w:val="28"/>
          <w:lang w:val="en-US"/>
        </w:rPr>
        <w:t>Malaria, Corona, Ebola, Food production, Water Resources/Desertification, Energy, etc.</w:t>
      </w:r>
      <w:r w:rsidRPr="00F81FAA">
        <w:rPr>
          <w:rStyle w:val="apple-converted-space"/>
          <w:rFonts w:ascii="Times New Roman" w:hAnsi="Times New Roman" w:cs="Times New Roman"/>
          <w:color w:val="333333"/>
          <w:sz w:val="28"/>
          <w:szCs w:val="28"/>
          <w:lang w:val="en-US"/>
        </w:rPr>
        <w:t> </w:t>
      </w:r>
      <w:r w:rsidRPr="00F81FAA">
        <w:rPr>
          <w:rFonts w:ascii="Times New Roman" w:hAnsi="Times New Roman" w:cs="Times New Roman"/>
          <w:color w:val="333333"/>
          <w:sz w:val="28"/>
          <w:szCs w:val="28"/>
          <w:lang w:val="en-US"/>
        </w:rPr>
        <w:t xml:space="preserve">at Research </w:t>
      </w:r>
      <w:proofErr w:type="spellStart"/>
      <w:r w:rsidRPr="00F81FAA">
        <w:rPr>
          <w:rFonts w:ascii="Times New Roman" w:hAnsi="Times New Roman" w:cs="Times New Roman"/>
          <w:color w:val="333333"/>
          <w:sz w:val="28"/>
          <w:szCs w:val="28"/>
          <w:lang w:val="en-US"/>
        </w:rPr>
        <w:t>Centres</w:t>
      </w:r>
      <w:proofErr w:type="spellEnd"/>
      <w:r w:rsidRPr="00F81FAA">
        <w:rPr>
          <w:rFonts w:ascii="Times New Roman" w:hAnsi="Times New Roman" w:cs="Times New Roman"/>
          <w:color w:val="333333"/>
          <w:sz w:val="28"/>
          <w:szCs w:val="28"/>
          <w:lang w:val="en-US"/>
        </w:rPr>
        <w:t xml:space="preserve"> of Excellence which have the facilities and equipment to undertake cutting-edge research projects, both in IDB member countries as well as in advanced countries. This is to focus on most crucial development areas of IDB member countries in addition to what it was highlighted in the IDB Vision 1440H.</w:t>
      </w:r>
    </w:p>
    <w:p w:rsidR="007C63F5" w:rsidRPr="00F81FAA" w:rsidRDefault="007C63F5" w:rsidP="007C63F5">
      <w:pPr>
        <w:jc w:val="both"/>
        <w:rPr>
          <w:rFonts w:ascii="Times New Roman" w:hAnsi="Times New Roman" w:cs="Times New Roman"/>
          <w:color w:val="333333"/>
          <w:sz w:val="28"/>
          <w:szCs w:val="28"/>
          <w:lang w:val="en-US"/>
        </w:rPr>
      </w:pPr>
      <w:proofErr w:type="gramStart"/>
      <w:r w:rsidRPr="00F81FAA">
        <w:rPr>
          <w:rFonts w:ascii="Times New Roman" w:hAnsi="Times New Roman" w:cs="Times New Roman"/>
          <w:color w:val="333333"/>
          <w:sz w:val="28"/>
          <w:szCs w:val="28"/>
          <w:lang w:val="en-US"/>
        </w:rPr>
        <w:lastRenderedPageBreak/>
        <w:t>7.The</w:t>
      </w:r>
      <w:proofErr w:type="gramEnd"/>
      <w:r w:rsidRPr="00F81FAA">
        <w:rPr>
          <w:rFonts w:ascii="Times New Roman" w:hAnsi="Times New Roman" w:cs="Times New Roman"/>
          <w:color w:val="333333"/>
          <w:sz w:val="28"/>
          <w:szCs w:val="28"/>
          <w:lang w:val="en-US"/>
        </w:rPr>
        <w:t xml:space="preserve"> successful candidate for the Postdoctoral Research Project must secure invitation letter from one of the Research </w:t>
      </w:r>
      <w:proofErr w:type="spellStart"/>
      <w:r w:rsidRPr="00F81FAA">
        <w:rPr>
          <w:rFonts w:ascii="Times New Roman" w:hAnsi="Times New Roman" w:cs="Times New Roman"/>
          <w:color w:val="333333"/>
          <w:sz w:val="28"/>
          <w:szCs w:val="28"/>
          <w:lang w:val="en-US"/>
        </w:rPr>
        <w:t>Centres</w:t>
      </w:r>
      <w:proofErr w:type="spellEnd"/>
      <w:r w:rsidRPr="00F81FAA">
        <w:rPr>
          <w:rFonts w:ascii="Times New Roman" w:hAnsi="Times New Roman" w:cs="Times New Roman"/>
          <w:color w:val="333333"/>
          <w:sz w:val="28"/>
          <w:szCs w:val="28"/>
          <w:lang w:val="en-US"/>
        </w:rPr>
        <w:t xml:space="preserve"> of Excellence in either the IDB member countries or advanced countries, and not from a university.  </w:t>
      </w:r>
    </w:p>
    <w:p w:rsidR="007C63F5" w:rsidRPr="00F81FAA" w:rsidRDefault="007C63F5" w:rsidP="007C63F5">
      <w:pPr>
        <w:jc w:val="both"/>
        <w:rPr>
          <w:rFonts w:ascii="Times New Roman" w:hAnsi="Times New Roman" w:cs="Times New Roman"/>
          <w:color w:val="333333"/>
          <w:sz w:val="28"/>
          <w:szCs w:val="28"/>
          <w:lang w:val="en-US"/>
        </w:rPr>
      </w:pPr>
      <w:proofErr w:type="gramStart"/>
      <w:r w:rsidRPr="00F81FAA">
        <w:rPr>
          <w:rFonts w:ascii="Times New Roman" w:hAnsi="Times New Roman" w:cs="Times New Roman"/>
          <w:color w:val="333333"/>
          <w:sz w:val="28"/>
          <w:szCs w:val="28"/>
          <w:lang w:val="en-US"/>
        </w:rPr>
        <w:t>8.The</w:t>
      </w:r>
      <w:proofErr w:type="gramEnd"/>
      <w:r w:rsidRPr="00F81FAA">
        <w:rPr>
          <w:rFonts w:ascii="Times New Roman" w:hAnsi="Times New Roman" w:cs="Times New Roman"/>
          <w:color w:val="333333"/>
          <w:sz w:val="28"/>
          <w:szCs w:val="28"/>
          <w:lang w:val="en-US"/>
        </w:rPr>
        <w:t xml:space="preserve"> scholarship comprises tuition fees, living allowance on single-status basis, health insurance and round-trip air-ticket. The selected candidates are not entitled to bring their families with them.</w:t>
      </w:r>
      <w:r w:rsidRPr="00F81FAA">
        <w:rPr>
          <w:rStyle w:val="apple-converted-space"/>
          <w:rFonts w:ascii="Times New Roman" w:hAnsi="Times New Roman" w:cs="Times New Roman"/>
          <w:color w:val="333333"/>
          <w:sz w:val="28"/>
          <w:szCs w:val="28"/>
          <w:lang w:val="en-US"/>
        </w:rPr>
        <w:t> </w:t>
      </w:r>
    </w:p>
    <w:p w:rsidR="007C63F5" w:rsidRPr="00F81FAA" w:rsidRDefault="007C63F5" w:rsidP="007C63F5">
      <w:pPr>
        <w:jc w:val="both"/>
        <w:rPr>
          <w:rFonts w:ascii="Times New Roman" w:hAnsi="Times New Roman" w:cs="Times New Roman"/>
          <w:color w:val="333333"/>
          <w:sz w:val="28"/>
          <w:szCs w:val="28"/>
          <w:lang w:val="en-US"/>
        </w:rPr>
      </w:pPr>
      <w:proofErr w:type="gramStart"/>
      <w:r w:rsidRPr="00F81FAA">
        <w:rPr>
          <w:rFonts w:ascii="Times New Roman" w:hAnsi="Times New Roman" w:cs="Times New Roman"/>
          <w:color w:val="333333"/>
          <w:sz w:val="28"/>
          <w:szCs w:val="28"/>
          <w:lang w:val="en-US"/>
        </w:rPr>
        <w:t>9.The</w:t>
      </w:r>
      <w:proofErr w:type="gramEnd"/>
      <w:r w:rsidRPr="00F81FAA">
        <w:rPr>
          <w:rFonts w:ascii="Times New Roman" w:hAnsi="Times New Roman" w:cs="Times New Roman"/>
          <w:color w:val="333333"/>
          <w:sz w:val="28"/>
          <w:szCs w:val="28"/>
          <w:lang w:val="en-US"/>
        </w:rPr>
        <w:t xml:space="preserve"> prospective applicants should visit the IDB website: www.isdb.org to download the </w:t>
      </w:r>
      <w:proofErr w:type="spellStart"/>
      <w:r w:rsidRPr="00F81FAA">
        <w:rPr>
          <w:rFonts w:ascii="Times New Roman" w:hAnsi="Times New Roman" w:cs="Times New Roman"/>
          <w:color w:val="333333"/>
          <w:sz w:val="28"/>
          <w:szCs w:val="28"/>
          <w:lang w:val="en-US"/>
        </w:rPr>
        <w:t>Programme’s</w:t>
      </w:r>
      <w:proofErr w:type="spellEnd"/>
      <w:r w:rsidRPr="00F81FAA">
        <w:rPr>
          <w:rFonts w:ascii="Times New Roman" w:hAnsi="Times New Roman" w:cs="Times New Roman"/>
          <w:color w:val="333333"/>
          <w:sz w:val="28"/>
          <w:szCs w:val="28"/>
          <w:lang w:val="en-US"/>
        </w:rPr>
        <w:t xml:space="preserve"> application form and to read full information about the eligibility requirements, how to apply, the </w:t>
      </w:r>
      <w:proofErr w:type="spellStart"/>
      <w:r w:rsidRPr="00F81FAA">
        <w:rPr>
          <w:rFonts w:ascii="Times New Roman" w:hAnsi="Times New Roman" w:cs="Times New Roman"/>
          <w:color w:val="333333"/>
          <w:sz w:val="28"/>
          <w:szCs w:val="28"/>
          <w:lang w:val="en-US"/>
        </w:rPr>
        <w:t>Programme’s</w:t>
      </w:r>
      <w:proofErr w:type="spellEnd"/>
      <w:r w:rsidRPr="00F81FAA">
        <w:rPr>
          <w:rFonts w:ascii="Times New Roman" w:hAnsi="Times New Roman" w:cs="Times New Roman"/>
          <w:color w:val="333333"/>
          <w:sz w:val="28"/>
          <w:szCs w:val="28"/>
          <w:lang w:val="en-US"/>
        </w:rPr>
        <w:t xml:space="preserve"> benefits and facilities.</w:t>
      </w:r>
    </w:p>
    <w:p w:rsidR="007C63F5" w:rsidRPr="00F81FAA" w:rsidRDefault="007C63F5" w:rsidP="007C63F5">
      <w:pPr>
        <w:jc w:val="both"/>
        <w:rPr>
          <w:rFonts w:ascii="Times New Roman" w:hAnsi="Times New Roman" w:cs="Times New Roman"/>
          <w:color w:val="333333"/>
          <w:sz w:val="28"/>
          <w:szCs w:val="28"/>
          <w:lang w:val="en-US"/>
        </w:rPr>
      </w:pPr>
      <w:r w:rsidRPr="00F81FAA">
        <w:rPr>
          <w:rFonts w:ascii="Times New Roman" w:hAnsi="Times New Roman" w:cs="Times New Roman"/>
          <w:color w:val="333333"/>
          <w:sz w:val="28"/>
          <w:szCs w:val="28"/>
          <w:lang w:val="en-US"/>
        </w:rPr>
        <w:t>10</w:t>
      </w:r>
      <w:proofErr w:type="gramStart"/>
      <w:r w:rsidRPr="00F81FAA">
        <w:rPr>
          <w:rFonts w:ascii="Times New Roman" w:hAnsi="Times New Roman" w:cs="Times New Roman"/>
          <w:color w:val="333333"/>
          <w:sz w:val="28"/>
          <w:szCs w:val="28"/>
          <w:lang w:val="en-US"/>
        </w:rPr>
        <w:t>.The</w:t>
      </w:r>
      <w:proofErr w:type="gramEnd"/>
      <w:r w:rsidRPr="00F81FAA">
        <w:rPr>
          <w:rFonts w:ascii="Times New Roman" w:hAnsi="Times New Roman" w:cs="Times New Roman"/>
          <w:color w:val="333333"/>
          <w:sz w:val="28"/>
          <w:szCs w:val="28"/>
          <w:lang w:val="en-US"/>
        </w:rPr>
        <w:t xml:space="preserve"> applicant must complete the application form and send it together with all the requisite documents, as mentioned on the concluding page of the form, through the office of the IDB Governor for the applicant’s country and not directly to the IDB Headquarters in Jeddah. The application must reach the concerned IDB Governor’s Office or its designated office by February 29, 2016. Applications received directly at the IDB will not be entertained.</w:t>
      </w:r>
      <w:r w:rsidRPr="00F81FAA">
        <w:rPr>
          <w:rStyle w:val="apple-converted-space"/>
          <w:rFonts w:ascii="Times New Roman" w:hAnsi="Times New Roman" w:cs="Times New Roman"/>
          <w:color w:val="333333"/>
          <w:sz w:val="28"/>
          <w:szCs w:val="28"/>
          <w:lang w:val="en-US"/>
        </w:rPr>
        <w:t> </w:t>
      </w:r>
    </w:p>
    <w:p w:rsidR="007C63F5" w:rsidRPr="00F81FAA" w:rsidRDefault="007C63F5" w:rsidP="007C63F5">
      <w:pPr>
        <w:jc w:val="both"/>
        <w:rPr>
          <w:rFonts w:ascii="Times New Roman" w:hAnsi="Times New Roman" w:cs="Times New Roman"/>
          <w:color w:val="333333"/>
          <w:sz w:val="28"/>
          <w:szCs w:val="28"/>
          <w:lang w:val="en-US"/>
        </w:rPr>
      </w:pPr>
      <w:r w:rsidRPr="00F81FAA">
        <w:rPr>
          <w:rFonts w:ascii="Times New Roman" w:hAnsi="Times New Roman" w:cs="Times New Roman"/>
          <w:color w:val="333333"/>
          <w:sz w:val="28"/>
          <w:szCs w:val="28"/>
          <w:lang w:val="en-US"/>
        </w:rPr>
        <w:t> </w:t>
      </w:r>
    </w:p>
    <w:p w:rsidR="007C63F5" w:rsidRPr="00F81FAA" w:rsidRDefault="007C63F5" w:rsidP="007C63F5">
      <w:pPr>
        <w:jc w:val="center"/>
        <w:rPr>
          <w:rFonts w:ascii="Times New Roman" w:hAnsi="Times New Roman" w:cs="Times New Roman"/>
          <w:b/>
          <w:color w:val="000000"/>
          <w:sz w:val="28"/>
          <w:szCs w:val="28"/>
          <w:lang w:val="en-US"/>
        </w:rPr>
      </w:pPr>
    </w:p>
    <w:p w:rsidR="007C63F5" w:rsidRPr="00F81FAA" w:rsidRDefault="007C63F5" w:rsidP="007C63F5">
      <w:pPr>
        <w:jc w:val="center"/>
        <w:rPr>
          <w:rFonts w:ascii="Times New Roman" w:hAnsi="Times New Roman" w:cs="Times New Roman"/>
          <w:b/>
          <w:color w:val="333333"/>
          <w:sz w:val="28"/>
          <w:szCs w:val="28"/>
          <w:lang w:val="en-US"/>
        </w:rPr>
      </w:pPr>
      <w:r w:rsidRPr="00F81FAA">
        <w:rPr>
          <w:rFonts w:ascii="Times New Roman" w:hAnsi="Times New Roman" w:cs="Times New Roman"/>
          <w:b/>
          <w:color w:val="333333"/>
          <w:sz w:val="28"/>
          <w:szCs w:val="28"/>
          <w:lang w:val="en-US"/>
        </w:rPr>
        <w:t>Scholarship Division,</w:t>
      </w:r>
      <w:r w:rsidRPr="00F81FAA">
        <w:rPr>
          <w:rStyle w:val="apple-converted-space"/>
          <w:rFonts w:ascii="Times New Roman" w:hAnsi="Times New Roman" w:cs="Times New Roman"/>
          <w:b/>
          <w:color w:val="333333"/>
          <w:sz w:val="28"/>
          <w:szCs w:val="28"/>
          <w:lang w:val="en-US"/>
        </w:rPr>
        <w:t> </w:t>
      </w:r>
      <w:r w:rsidRPr="00F81FAA">
        <w:rPr>
          <w:rFonts w:ascii="Times New Roman" w:hAnsi="Times New Roman" w:cs="Times New Roman"/>
          <w:b/>
          <w:color w:val="333333"/>
          <w:sz w:val="28"/>
          <w:szCs w:val="28"/>
          <w:lang w:val="en-US"/>
        </w:rPr>
        <w:br/>
        <w:t>Islamic Development Bank</w:t>
      </w:r>
      <w:r w:rsidRPr="00F81FAA">
        <w:rPr>
          <w:rStyle w:val="apple-converted-space"/>
          <w:rFonts w:ascii="Times New Roman" w:hAnsi="Times New Roman" w:cs="Times New Roman"/>
          <w:b/>
          <w:color w:val="333333"/>
          <w:sz w:val="28"/>
          <w:szCs w:val="28"/>
          <w:lang w:val="en-US"/>
        </w:rPr>
        <w:t> </w:t>
      </w:r>
      <w:r w:rsidRPr="00F81FAA">
        <w:rPr>
          <w:rFonts w:ascii="Times New Roman" w:hAnsi="Times New Roman" w:cs="Times New Roman"/>
          <w:b/>
          <w:color w:val="333333"/>
          <w:sz w:val="28"/>
          <w:szCs w:val="28"/>
          <w:lang w:val="en-US"/>
        </w:rPr>
        <w:br/>
        <w:t>8111 King Khalid St</w:t>
      </w:r>
      <w:proofErr w:type="gramStart"/>
      <w:r w:rsidRPr="00F81FAA">
        <w:rPr>
          <w:rFonts w:ascii="Times New Roman" w:hAnsi="Times New Roman" w:cs="Times New Roman"/>
          <w:b/>
          <w:color w:val="333333"/>
          <w:sz w:val="28"/>
          <w:szCs w:val="28"/>
          <w:lang w:val="en-US"/>
        </w:rPr>
        <w:t>.</w:t>
      </w:r>
      <w:proofErr w:type="gramEnd"/>
      <w:r w:rsidRPr="00F81FAA">
        <w:rPr>
          <w:rFonts w:ascii="Times New Roman" w:hAnsi="Times New Roman" w:cs="Times New Roman"/>
          <w:b/>
          <w:color w:val="333333"/>
          <w:sz w:val="28"/>
          <w:szCs w:val="28"/>
          <w:lang w:val="en-US"/>
        </w:rPr>
        <w:br/>
        <w:t xml:space="preserve">Al </w:t>
      </w:r>
      <w:proofErr w:type="spellStart"/>
      <w:r w:rsidRPr="00F81FAA">
        <w:rPr>
          <w:rFonts w:ascii="Times New Roman" w:hAnsi="Times New Roman" w:cs="Times New Roman"/>
          <w:b/>
          <w:color w:val="333333"/>
          <w:sz w:val="28"/>
          <w:szCs w:val="28"/>
          <w:lang w:val="en-US"/>
        </w:rPr>
        <w:t>Nuzlah</w:t>
      </w:r>
      <w:proofErr w:type="spellEnd"/>
      <w:r w:rsidRPr="00F81FAA">
        <w:rPr>
          <w:rFonts w:ascii="Times New Roman" w:hAnsi="Times New Roman" w:cs="Times New Roman"/>
          <w:b/>
          <w:color w:val="333333"/>
          <w:sz w:val="28"/>
          <w:szCs w:val="28"/>
          <w:lang w:val="en-US"/>
        </w:rPr>
        <w:t xml:space="preserve"> </w:t>
      </w:r>
      <w:proofErr w:type="spellStart"/>
      <w:r w:rsidRPr="00F81FAA">
        <w:rPr>
          <w:rFonts w:ascii="Times New Roman" w:hAnsi="Times New Roman" w:cs="Times New Roman"/>
          <w:b/>
          <w:color w:val="333333"/>
          <w:sz w:val="28"/>
          <w:szCs w:val="28"/>
          <w:lang w:val="en-US"/>
        </w:rPr>
        <w:t>Yamania</w:t>
      </w:r>
      <w:proofErr w:type="spellEnd"/>
      <w:r w:rsidRPr="00F81FAA">
        <w:rPr>
          <w:rFonts w:ascii="Times New Roman" w:hAnsi="Times New Roman" w:cs="Times New Roman"/>
          <w:b/>
          <w:color w:val="333333"/>
          <w:sz w:val="28"/>
          <w:szCs w:val="28"/>
          <w:lang w:val="en-US"/>
        </w:rPr>
        <w:t xml:space="preserve"> Dist.</w:t>
      </w:r>
      <w:r w:rsidRPr="00F81FAA">
        <w:rPr>
          <w:rFonts w:ascii="Times New Roman" w:hAnsi="Times New Roman" w:cs="Times New Roman"/>
          <w:b/>
          <w:color w:val="333333"/>
          <w:sz w:val="28"/>
          <w:szCs w:val="28"/>
          <w:lang w:val="en-US"/>
        </w:rPr>
        <w:br/>
        <w:t>Unit. No. 1, Jeddah 22332-2444</w:t>
      </w:r>
      <w:proofErr w:type="gramStart"/>
      <w:r w:rsidRPr="00F81FAA">
        <w:rPr>
          <w:rFonts w:ascii="Times New Roman" w:hAnsi="Times New Roman" w:cs="Times New Roman"/>
          <w:b/>
          <w:color w:val="333333"/>
          <w:sz w:val="28"/>
          <w:szCs w:val="28"/>
          <w:lang w:val="en-US"/>
        </w:rPr>
        <w:t>,</w:t>
      </w:r>
      <w:proofErr w:type="gramEnd"/>
      <w:r w:rsidRPr="00F81FAA">
        <w:rPr>
          <w:rFonts w:ascii="Times New Roman" w:hAnsi="Times New Roman" w:cs="Times New Roman"/>
          <w:b/>
          <w:color w:val="333333"/>
          <w:sz w:val="28"/>
          <w:szCs w:val="28"/>
          <w:lang w:val="en-US"/>
        </w:rPr>
        <w:br/>
        <w:t>Saudi Arabia</w:t>
      </w:r>
      <w:r w:rsidRPr="00F81FAA">
        <w:rPr>
          <w:rFonts w:ascii="Times New Roman" w:hAnsi="Times New Roman" w:cs="Times New Roman"/>
          <w:b/>
          <w:color w:val="333333"/>
          <w:sz w:val="28"/>
          <w:szCs w:val="28"/>
          <w:lang w:val="en-US"/>
        </w:rPr>
        <w:br/>
        <w:t>Tel: (966-12) 646-6833; Fax: (966-12) 646-6887</w:t>
      </w:r>
    </w:p>
    <w:p w:rsidR="007C63F5" w:rsidRPr="00F81FAA" w:rsidRDefault="007C63F5" w:rsidP="007C63F5">
      <w:pPr>
        <w:jc w:val="center"/>
        <w:rPr>
          <w:rFonts w:ascii="Times New Roman" w:hAnsi="Times New Roman" w:cs="Times New Roman"/>
          <w:b/>
          <w:sz w:val="28"/>
          <w:szCs w:val="28"/>
        </w:rPr>
      </w:pPr>
      <w:r w:rsidRPr="00F81FAA">
        <w:rPr>
          <w:rFonts w:ascii="Times New Roman" w:hAnsi="Times New Roman" w:cs="Times New Roman"/>
          <w:b/>
          <w:color w:val="000000"/>
          <w:sz w:val="28"/>
          <w:szCs w:val="28"/>
        </w:rPr>
        <w:t>e-</w:t>
      </w:r>
      <w:proofErr w:type="spellStart"/>
      <w:r w:rsidRPr="00F81FAA">
        <w:rPr>
          <w:rFonts w:ascii="Times New Roman" w:hAnsi="Times New Roman" w:cs="Times New Roman"/>
          <w:b/>
          <w:color w:val="000000"/>
          <w:sz w:val="28"/>
          <w:szCs w:val="28"/>
        </w:rPr>
        <w:t>mail</w:t>
      </w:r>
      <w:proofErr w:type="spellEnd"/>
      <w:r w:rsidRPr="00F81FAA">
        <w:rPr>
          <w:rStyle w:val="a5"/>
          <w:rFonts w:ascii="Times New Roman" w:hAnsi="Times New Roman" w:cs="Times New Roman"/>
          <w:color w:val="000000"/>
          <w:sz w:val="28"/>
          <w:szCs w:val="28"/>
        </w:rPr>
        <w:t>:</w:t>
      </w:r>
      <w:r w:rsidRPr="00F81FAA">
        <w:rPr>
          <w:rStyle w:val="apple-converted-space"/>
          <w:rFonts w:ascii="Times New Roman" w:hAnsi="Times New Roman" w:cs="Times New Roman"/>
          <w:b/>
          <w:bCs/>
          <w:color w:val="000000"/>
          <w:sz w:val="28"/>
          <w:szCs w:val="28"/>
        </w:rPr>
        <w:t> </w:t>
      </w:r>
      <w:hyperlink r:id="rId5" w:history="1">
        <w:r w:rsidRPr="00F81FAA">
          <w:rPr>
            <w:rStyle w:val="a5"/>
            <w:rFonts w:ascii="Times New Roman" w:hAnsi="Times New Roman" w:cs="Times New Roman"/>
            <w:color w:val="054295"/>
            <w:sz w:val="28"/>
            <w:szCs w:val="28"/>
          </w:rPr>
          <w:t>scholar@isdb.org</w:t>
        </w:r>
      </w:hyperlink>
    </w:p>
    <w:p w:rsidR="007C63F5" w:rsidRDefault="007C63F5" w:rsidP="007C63F5">
      <w:pPr>
        <w:pStyle w:val="a3"/>
        <w:spacing w:before="0" w:beforeAutospacing="0" w:after="0" w:afterAutospacing="0"/>
        <w:ind w:left="147" w:right="147"/>
        <w:jc w:val="both"/>
        <w:rPr>
          <w:rFonts w:ascii="Arial" w:hAnsi="Arial" w:cs="Arial"/>
          <w:color w:val="333333"/>
          <w:sz w:val="19"/>
          <w:szCs w:val="19"/>
        </w:rPr>
      </w:pPr>
      <w:r>
        <w:rPr>
          <w:rFonts w:ascii="Arial" w:hAnsi="Arial" w:cs="Arial"/>
          <w:color w:val="333333"/>
          <w:sz w:val="19"/>
          <w:szCs w:val="19"/>
        </w:rPr>
        <w:t> </w:t>
      </w:r>
    </w:p>
    <w:p w:rsidR="00A806D1" w:rsidRDefault="00A806D1">
      <w:pPr>
        <w:rPr>
          <w:lang w:val="kk-KZ"/>
        </w:rPr>
      </w:pPr>
    </w:p>
    <w:p w:rsidR="007C63F5" w:rsidRDefault="007C63F5">
      <w:pPr>
        <w:rPr>
          <w:lang w:val="kk-KZ"/>
        </w:rPr>
      </w:pPr>
    </w:p>
    <w:p w:rsidR="007C63F5" w:rsidRDefault="007C63F5">
      <w:pPr>
        <w:rPr>
          <w:lang w:val="kk-KZ"/>
        </w:rPr>
      </w:pPr>
    </w:p>
    <w:p w:rsidR="007C63F5" w:rsidRDefault="007C63F5">
      <w:pPr>
        <w:rPr>
          <w:lang w:val="kk-KZ"/>
        </w:rPr>
      </w:pPr>
    </w:p>
    <w:p w:rsidR="007C63F5" w:rsidRDefault="007C63F5">
      <w:pPr>
        <w:rPr>
          <w:lang w:val="kk-KZ"/>
        </w:rPr>
      </w:pPr>
    </w:p>
    <w:p w:rsidR="007C63F5" w:rsidRDefault="007C63F5">
      <w:pPr>
        <w:rPr>
          <w:lang w:val="kk-KZ"/>
        </w:rPr>
      </w:pPr>
    </w:p>
    <w:p w:rsidR="007C63F5" w:rsidRDefault="007C63F5">
      <w:pPr>
        <w:rPr>
          <w:lang w:val="kk-KZ"/>
        </w:rPr>
      </w:pPr>
    </w:p>
    <w:p w:rsidR="007C63F5" w:rsidRDefault="007C63F5">
      <w:pPr>
        <w:rPr>
          <w:lang w:val="kk-KZ"/>
        </w:rPr>
      </w:pPr>
    </w:p>
    <w:p w:rsidR="007C63F5" w:rsidRDefault="007C63F5">
      <w:pPr>
        <w:rPr>
          <w:lang w:val="kk-KZ"/>
        </w:rPr>
      </w:pPr>
    </w:p>
    <w:p w:rsidR="007C63F5" w:rsidRPr="007C63F5" w:rsidRDefault="007C63F5" w:rsidP="007C63F5">
      <w:pPr>
        <w:pStyle w:val="a3"/>
        <w:shd w:val="clear" w:color="auto" w:fill="FFFFFF"/>
        <w:spacing w:before="0" w:beforeAutospacing="0" w:after="147" w:afterAutospacing="0" w:line="294" w:lineRule="atLeast"/>
        <w:jc w:val="center"/>
        <w:rPr>
          <w:sz w:val="28"/>
          <w:szCs w:val="28"/>
        </w:rPr>
      </w:pPr>
      <w:r w:rsidRPr="007C63F5">
        <w:rPr>
          <w:rStyle w:val="a5"/>
          <w:sz w:val="28"/>
          <w:szCs w:val="28"/>
        </w:rPr>
        <w:t>ИСЛАМСКИЙ БАНК РАЗВИТИЯ</w:t>
      </w:r>
    </w:p>
    <w:p w:rsidR="007C63F5" w:rsidRPr="007C63F5" w:rsidRDefault="007C63F5" w:rsidP="007C63F5">
      <w:pPr>
        <w:pStyle w:val="a3"/>
        <w:shd w:val="clear" w:color="auto" w:fill="FFFFFF"/>
        <w:spacing w:before="0" w:beforeAutospacing="0" w:after="147" w:afterAutospacing="0" w:line="294" w:lineRule="atLeast"/>
        <w:jc w:val="center"/>
        <w:rPr>
          <w:sz w:val="28"/>
          <w:szCs w:val="28"/>
        </w:rPr>
      </w:pPr>
      <w:r w:rsidRPr="007C63F5">
        <w:rPr>
          <w:rStyle w:val="a5"/>
          <w:sz w:val="28"/>
          <w:szCs w:val="28"/>
        </w:rPr>
        <w:t>СТИПЕНДИАЛЬНАЯ ПРОГРАММА ПО ВЫСОКИМ ТЕХНОЛОГИЯМ</w:t>
      </w:r>
    </w:p>
    <w:p w:rsidR="007C63F5" w:rsidRPr="007C63F5" w:rsidRDefault="007C63F5" w:rsidP="007C63F5">
      <w:pPr>
        <w:pStyle w:val="a3"/>
        <w:shd w:val="clear" w:color="auto" w:fill="FFFFFF"/>
        <w:spacing w:before="0" w:beforeAutospacing="0" w:after="147" w:afterAutospacing="0" w:line="294" w:lineRule="atLeast"/>
        <w:jc w:val="center"/>
        <w:rPr>
          <w:sz w:val="28"/>
          <w:szCs w:val="28"/>
        </w:rPr>
      </w:pPr>
      <w:r w:rsidRPr="007C63F5">
        <w:rPr>
          <w:rStyle w:val="a5"/>
          <w:sz w:val="28"/>
          <w:szCs w:val="28"/>
          <w:u w:val="single"/>
        </w:rPr>
        <w:t>ОБЪЯВЛЕНИЕ</w:t>
      </w:r>
    </w:p>
    <w:p w:rsidR="007C63F5" w:rsidRPr="007C63F5" w:rsidRDefault="007C63F5" w:rsidP="007C63F5">
      <w:pPr>
        <w:pStyle w:val="a3"/>
        <w:shd w:val="clear" w:color="auto" w:fill="FFFFFF"/>
        <w:spacing w:before="0" w:beforeAutospacing="0" w:after="147" w:afterAutospacing="0" w:line="294" w:lineRule="atLeast"/>
        <w:jc w:val="center"/>
        <w:rPr>
          <w:rStyle w:val="a5"/>
          <w:sz w:val="28"/>
          <w:szCs w:val="28"/>
        </w:rPr>
      </w:pPr>
      <w:r w:rsidRPr="007C63F5">
        <w:rPr>
          <w:rStyle w:val="a5"/>
          <w:sz w:val="28"/>
          <w:szCs w:val="28"/>
        </w:rPr>
        <w:t>2016-17</w:t>
      </w:r>
      <w:r w:rsidRPr="007C63F5">
        <w:rPr>
          <w:rStyle w:val="apple-converted-space"/>
          <w:bCs/>
          <w:sz w:val="28"/>
          <w:szCs w:val="28"/>
        </w:rPr>
        <w:t> </w:t>
      </w:r>
      <w:r w:rsidRPr="007C63F5">
        <w:rPr>
          <w:rStyle w:val="a5"/>
          <w:sz w:val="28"/>
          <w:szCs w:val="28"/>
        </w:rPr>
        <w:t>Академический год </w:t>
      </w:r>
    </w:p>
    <w:p w:rsidR="007C63F5" w:rsidRPr="007C63F5" w:rsidRDefault="007C63F5" w:rsidP="007C63F5">
      <w:pPr>
        <w:jc w:val="both"/>
        <w:rPr>
          <w:rStyle w:val="a5"/>
          <w:rFonts w:ascii="Times New Roman" w:hAnsi="Times New Roman" w:cs="Times New Roman"/>
          <w:b w:val="0"/>
          <w:sz w:val="28"/>
          <w:szCs w:val="28"/>
        </w:rPr>
      </w:pPr>
      <w:r w:rsidRPr="007C63F5">
        <w:rPr>
          <w:rStyle w:val="a5"/>
          <w:rFonts w:ascii="Times New Roman" w:hAnsi="Times New Roman" w:cs="Times New Roman"/>
          <w:b w:val="0"/>
          <w:sz w:val="28"/>
          <w:szCs w:val="28"/>
        </w:rPr>
        <w:t>1. Исламский банк развития (ИБР) рад сообщить о 50 стипендиях в рамках стипендиальной программы ИБР по высоким технологиям на 2016-2017 учебный год.</w:t>
      </w:r>
      <w:r w:rsidRPr="007C63F5">
        <w:rPr>
          <w:rFonts w:ascii="Times New Roman" w:hAnsi="Times New Roman" w:cs="Times New Roman"/>
          <w:sz w:val="28"/>
          <w:szCs w:val="28"/>
        </w:rPr>
        <w:t xml:space="preserve"> </w:t>
      </w:r>
      <w:r w:rsidRPr="007C63F5">
        <w:rPr>
          <w:rStyle w:val="a5"/>
          <w:rFonts w:ascii="Times New Roman" w:hAnsi="Times New Roman" w:cs="Times New Roman"/>
          <w:b w:val="0"/>
          <w:sz w:val="28"/>
          <w:szCs w:val="28"/>
        </w:rPr>
        <w:t>Стипендии будут</w:t>
      </w:r>
      <w:r w:rsidRPr="007C63F5">
        <w:rPr>
          <w:rStyle w:val="apple-converted-space"/>
          <w:rFonts w:ascii="Times New Roman" w:hAnsi="Times New Roman" w:cs="Times New Roman"/>
          <w:bCs/>
          <w:sz w:val="28"/>
          <w:szCs w:val="28"/>
        </w:rPr>
        <w:t> </w:t>
      </w:r>
      <w:r w:rsidRPr="007C63F5">
        <w:rPr>
          <w:rStyle w:val="a5"/>
          <w:rFonts w:ascii="Times New Roman" w:hAnsi="Times New Roman" w:cs="Times New Roman"/>
          <w:b w:val="0"/>
          <w:sz w:val="28"/>
          <w:szCs w:val="28"/>
        </w:rPr>
        <w:t>присуждаться</w:t>
      </w:r>
      <w:r w:rsidRPr="007C63F5">
        <w:rPr>
          <w:rStyle w:val="apple-converted-space"/>
          <w:rFonts w:ascii="Times New Roman" w:hAnsi="Times New Roman" w:cs="Times New Roman"/>
          <w:bCs/>
          <w:sz w:val="28"/>
          <w:szCs w:val="28"/>
        </w:rPr>
        <w:t> </w:t>
      </w:r>
      <w:r w:rsidRPr="007C63F5">
        <w:rPr>
          <w:rStyle w:val="a5"/>
          <w:rFonts w:ascii="Times New Roman" w:hAnsi="Times New Roman" w:cs="Times New Roman"/>
          <w:b w:val="0"/>
          <w:sz w:val="28"/>
          <w:szCs w:val="28"/>
        </w:rPr>
        <w:t>успешным</w:t>
      </w:r>
      <w:r w:rsidRPr="007C63F5">
        <w:rPr>
          <w:rStyle w:val="apple-converted-space"/>
          <w:rFonts w:ascii="Times New Roman" w:hAnsi="Times New Roman" w:cs="Times New Roman"/>
          <w:bCs/>
          <w:sz w:val="28"/>
          <w:szCs w:val="28"/>
        </w:rPr>
        <w:t> </w:t>
      </w:r>
      <w:r w:rsidRPr="007C63F5">
        <w:rPr>
          <w:rStyle w:val="a5"/>
          <w:rFonts w:ascii="Times New Roman" w:hAnsi="Times New Roman" w:cs="Times New Roman"/>
          <w:b w:val="0"/>
          <w:sz w:val="28"/>
          <w:szCs w:val="28"/>
        </w:rPr>
        <w:t>кандидатам</w:t>
      </w:r>
      <w:r w:rsidRPr="007C63F5">
        <w:rPr>
          <w:rStyle w:val="apple-converted-space"/>
          <w:rFonts w:ascii="Times New Roman" w:hAnsi="Times New Roman" w:cs="Times New Roman"/>
          <w:bCs/>
          <w:sz w:val="28"/>
          <w:szCs w:val="28"/>
        </w:rPr>
        <w:t> </w:t>
      </w:r>
      <w:r w:rsidRPr="007C63F5">
        <w:rPr>
          <w:rStyle w:val="a5"/>
          <w:rFonts w:ascii="Times New Roman" w:hAnsi="Times New Roman" w:cs="Times New Roman"/>
          <w:b w:val="0"/>
          <w:sz w:val="28"/>
          <w:szCs w:val="28"/>
        </w:rPr>
        <w:t>с началом обучения</w:t>
      </w:r>
      <w:r w:rsidRPr="007C63F5">
        <w:rPr>
          <w:rStyle w:val="apple-converted-space"/>
          <w:rFonts w:ascii="Times New Roman" w:hAnsi="Times New Roman" w:cs="Times New Roman"/>
          <w:bCs/>
          <w:sz w:val="28"/>
          <w:szCs w:val="28"/>
        </w:rPr>
        <w:t> </w:t>
      </w:r>
      <w:r w:rsidRPr="007C63F5">
        <w:rPr>
          <w:rStyle w:val="a5"/>
          <w:rFonts w:ascii="Times New Roman" w:hAnsi="Times New Roman" w:cs="Times New Roman"/>
          <w:b w:val="0"/>
          <w:sz w:val="28"/>
          <w:szCs w:val="28"/>
        </w:rPr>
        <w:t>с</w:t>
      </w:r>
      <w:r w:rsidRPr="007C63F5">
        <w:rPr>
          <w:rStyle w:val="apple-converted-space"/>
          <w:rFonts w:ascii="Times New Roman" w:hAnsi="Times New Roman" w:cs="Times New Roman"/>
          <w:bCs/>
          <w:sz w:val="28"/>
          <w:szCs w:val="28"/>
        </w:rPr>
        <w:t> </w:t>
      </w:r>
      <w:r w:rsidRPr="007C63F5">
        <w:rPr>
          <w:rStyle w:val="a5"/>
          <w:rFonts w:ascii="Times New Roman" w:hAnsi="Times New Roman" w:cs="Times New Roman"/>
          <w:b w:val="0"/>
          <w:sz w:val="28"/>
          <w:szCs w:val="28"/>
        </w:rPr>
        <w:t>сентября</w:t>
      </w:r>
      <w:r w:rsidRPr="007C63F5">
        <w:rPr>
          <w:rStyle w:val="apple-converted-space"/>
          <w:rFonts w:ascii="Times New Roman" w:hAnsi="Times New Roman" w:cs="Times New Roman"/>
          <w:bCs/>
          <w:sz w:val="28"/>
          <w:szCs w:val="28"/>
        </w:rPr>
        <w:t> </w:t>
      </w:r>
      <w:r w:rsidRPr="007C63F5">
        <w:rPr>
          <w:rStyle w:val="a5"/>
          <w:rFonts w:ascii="Times New Roman" w:hAnsi="Times New Roman" w:cs="Times New Roman"/>
          <w:b w:val="0"/>
          <w:sz w:val="28"/>
          <w:szCs w:val="28"/>
        </w:rPr>
        <w:t>2016</w:t>
      </w:r>
      <w:r w:rsidRPr="007C63F5">
        <w:rPr>
          <w:rStyle w:val="apple-converted-space"/>
          <w:rFonts w:ascii="Times New Roman" w:hAnsi="Times New Roman" w:cs="Times New Roman"/>
          <w:bCs/>
          <w:sz w:val="28"/>
          <w:szCs w:val="28"/>
        </w:rPr>
        <w:t> </w:t>
      </w:r>
      <w:r w:rsidRPr="007C63F5">
        <w:rPr>
          <w:rStyle w:val="a5"/>
          <w:rFonts w:ascii="Times New Roman" w:hAnsi="Times New Roman" w:cs="Times New Roman"/>
          <w:b w:val="0"/>
          <w:sz w:val="28"/>
          <w:szCs w:val="28"/>
        </w:rPr>
        <w:t>года.</w:t>
      </w:r>
    </w:p>
    <w:p w:rsidR="007C63F5" w:rsidRPr="007C63F5" w:rsidRDefault="007C63F5" w:rsidP="007C63F5">
      <w:pPr>
        <w:jc w:val="both"/>
        <w:rPr>
          <w:rFonts w:ascii="Times New Roman" w:hAnsi="Times New Roman" w:cs="Times New Roman"/>
          <w:sz w:val="28"/>
          <w:szCs w:val="28"/>
        </w:rPr>
      </w:pPr>
      <w:r w:rsidRPr="007C63F5">
        <w:rPr>
          <w:rFonts w:ascii="Times New Roman" w:hAnsi="Times New Roman" w:cs="Times New Roman"/>
          <w:sz w:val="28"/>
          <w:szCs w:val="28"/>
        </w:rPr>
        <w:t xml:space="preserve">2. Кандидат должен быть гражданином страны-члена ИБР, должен быть постоянным сотрудником учебного заведения или научно-исследовательского центра </w:t>
      </w:r>
      <w:proofErr w:type="gramStart"/>
      <w:r w:rsidRPr="007C63F5">
        <w:rPr>
          <w:rFonts w:ascii="Times New Roman" w:hAnsi="Times New Roman" w:cs="Times New Roman"/>
          <w:sz w:val="28"/>
          <w:szCs w:val="28"/>
        </w:rPr>
        <w:t>его</w:t>
      </w:r>
      <w:proofErr w:type="gramEnd"/>
      <w:r w:rsidRPr="007C63F5">
        <w:rPr>
          <w:rFonts w:ascii="Times New Roman" w:hAnsi="Times New Roman" w:cs="Times New Roman"/>
          <w:sz w:val="28"/>
          <w:szCs w:val="28"/>
        </w:rPr>
        <w:t xml:space="preserve">/ее страны и должен подходить по всем требованиям Программы. </w:t>
      </w:r>
    </w:p>
    <w:p w:rsidR="007C63F5" w:rsidRPr="007C63F5" w:rsidRDefault="007C63F5" w:rsidP="007C63F5">
      <w:pPr>
        <w:jc w:val="both"/>
        <w:rPr>
          <w:rStyle w:val="a5"/>
          <w:rFonts w:ascii="Times New Roman" w:hAnsi="Times New Roman" w:cs="Times New Roman"/>
          <w:b w:val="0"/>
          <w:sz w:val="28"/>
          <w:szCs w:val="28"/>
        </w:rPr>
      </w:pPr>
      <w:r w:rsidRPr="007C63F5">
        <w:rPr>
          <w:rStyle w:val="a5"/>
          <w:rFonts w:ascii="Times New Roman" w:hAnsi="Times New Roman" w:cs="Times New Roman"/>
          <w:b w:val="0"/>
          <w:sz w:val="28"/>
          <w:szCs w:val="28"/>
        </w:rPr>
        <w:t xml:space="preserve">3. Программа предназначена для перспективных студентов для обучения на очном отделении трехлетней </w:t>
      </w:r>
      <w:r w:rsidRPr="007C63F5">
        <w:rPr>
          <w:rStyle w:val="a5"/>
          <w:rFonts w:ascii="Times New Roman" w:hAnsi="Times New Roman" w:cs="Times New Roman"/>
          <w:b w:val="0"/>
          <w:sz w:val="28"/>
          <w:szCs w:val="28"/>
          <w:lang w:val="en-US"/>
        </w:rPr>
        <w:t>Ph</w:t>
      </w:r>
      <w:r w:rsidRPr="007C63F5">
        <w:rPr>
          <w:rStyle w:val="a5"/>
          <w:rFonts w:ascii="Times New Roman" w:hAnsi="Times New Roman" w:cs="Times New Roman"/>
          <w:b w:val="0"/>
          <w:sz w:val="28"/>
          <w:szCs w:val="28"/>
        </w:rPr>
        <w:t>.</w:t>
      </w:r>
      <w:r w:rsidRPr="007C63F5">
        <w:rPr>
          <w:rStyle w:val="a5"/>
          <w:rFonts w:ascii="Times New Roman" w:hAnsi="Times New Roman" w:cs="Times New Roman"/>
          <w:b w:val="0"/>
          <w:sz w:val="28"/>
          <w:szCs w:val="28"/>
          <w:lang w:val="en-US"/>
        </w:rPr>
        <w:t>D</w:t>
      </w:r>
      <w:r w:rsidRPr="007C63F5">
        <w:rPr>
          <w:rStyle w:val="a5"/>
          <w:rFonts w:ascii="Times New Roman" w:hAnsi="Times New Roman" w:cs="Times New Roman"/>
          <w:b w:val="0"/>
          <w:sz w:val="28"/>
          <w:szCs w:val="28"/>
        </w:rPr>
        <w:t xml:space="preserve"> программы, направленных на улучшение и развитие стран-членов ИБР, с приоритетом в области здравоохранения/медицины, сельского хозяйства/производства продуктов питания, водных ресурсов/опустынивания, энергетики/развития инфраструктуры, </w:t>
      </w:r>
      <w:proofErr w:type="spellStart"/>
      <w:r w:rsidRPr="007C63F5">
        <w:rPr>
          <w:rStyle w:val="a5"/>
          <w:rFonts w:ascii="Times New Roman" w:hAnsi="Times New Roman" w:cs="Times New Roman"/>
          <w:b w:val="0"/>
          <w:sz w:val="28"/>
          <w:szCs w:val="28"/>
        </w:rPr>
        <w:t>нанотехнологий</w:t>
      </w:r>
      <w:proofErr w:type="spellEnd"/>
      <w:r w:rsidRPr="007C63F5">
        <w:rPr>
          <w:rStyle w:val="a5"/>
          <w:rFonts w:ascii="Times New Roman" w:hAnsi="Times New Roman" w:cs="Times New Roman"/>
          <w:b w:val="0"/>
          <w:sz w:val="28"/>
          <w:szCs w:val="28"/>
        </w:rPr>
        <w:t xml:space="preserve"> и развития в области ИКТ.</w:t>
      </w:r>
    </w:p>
    <w:p w:rsidR="007C63F5" w:rsidRPr="007C63F5" w:rsidRDefault="007C63F5" w:rsidP="007C63F5">
      <w:pPr>
        <w:jc w:val="both"/>
        <w:rPr>
          <w:rStyle w:val="a5"/>
          <w:rFonts w:ascii="Times New Roman" w:hAnsi="Times New Roman" w:cs="Times New Roman"/>
          <w:b w:val="0"/>
          <w:sz w:val="28"/>
          <w:szCs w:val="28"/>
        </w:rPr>
      </w:pPr>
      <w:r w:rsidRPr="007C63F5">
        <w:rPr>
          <w:rStyle w:val="a5"/>
          <w:rFonts w:ascii="Times New Roman" w:hAnsi="Times New Roman" w:cs="Times New Roman"/>
          <w:b w:val="0"/>
          <w:sz w:val="28"/>
          <w:szCs w:val="28"/>
        </w:rPr>
        <w:t xml:space="preserve">4. Успешный кандидат должен быть зачислен в один из университетов, перечисленных в </w:t>
      </w:r>
      <w:r w:rsidRPr="007C63F5">
        <w:rPr>
          <w:rStyle w:val="a5"/>
          <w:rFonts w:ascii="Times New Roman" w:hAnsi="Times New Roman" w:cs="Times New Roman"/>
          <w:b w:val="0"/>
          <w:sz w:val="28"/>
          <w:szCs w:val="28"/>
          <w:lang w:val="en-US"/>
        </w:rPr>
        <w:t>Times</w:t>
      </w:r>
      <w:r w:rsidRPr="007C63F5">
        <w:rPr>
          <w:rStyle w:val="a5"/>
          <w:rFonts w:ascii="Times New Roman" w:hAnsi="Times New Roman" w:cs="Times New Roman"/>
          <w:b w:val="0"/>
          <w:sz w:val="28"/>
          <w:szCs w:val="28"/>
        </w:rPr>
        <w:t xml:space="preserve"> </w:t>
      </w:r>
      <w:r w:rsidRPr="007C63F5">
        <w:rPr>
          <w:rStyle w:val="a5"/>
          <w:rFonts w:ascii="Times New Roman" w:hAnsi="Times New Roman" w:cs="Times New Roman"/>
          <w:b w:val="0"/>
          <w:sz w:val="28"/>
          <w:szCs w:val="28"/>
          <w:lang w:val="en-US"/>
        </w:rPr>
        <w:t>Higher</w:t>
      </w:r>
      <w:r w:rsidRPr="007C63F5">
        <w:rPr>
          <w:rStyle w:val="a5"/>
          <w:rFonts w:ascii="Times New Roman" w:hAnsi="Times New Roman" w:cs="Times New Roman"/>
          <w:b w:val="0"/>
          <w:sz w:val="28"/>
          <w:szCs w:val="28"/>
        </w:rPr>
        <w:t xml:space="preserve"> </w:t>
      </w:r>
      <w:r w:rsidRPr="007C63F5">
        <w:rPr>
          <w:rStyle w:val="a5"/>
          <w:rFonts w:ascii="Times New Roman" w:hAnsi="Times New Roman" w:cs="Times New Roman"/>
          <w:b w:val="0"/>
          <w:sz w:val="28"/>
          <w:szCs w:val="28"/>
          <w:lang w:val="en-US"/>
        </w:rPr>
        <w:t>Education</w:t>
      </w:r>
      <w:r w:rsidRPr="007C63F5">
        <w:rPr>
          <w:rStyle w:val="a5"/>
          <w:rFonts w:ascii="Times New Roman" w:hAnsi="Times New Roman" w:cs="Times New Roman"/>
          <w:b w:val="0"/>
          <w:sz w:val="28"/>
          <w:szCs w:val="28"/>
        </w:rPr>
        <w:t xml:space="preserve"> </w:t>
      </w:r>
      <w:r w:rsidRPr="007C63F5">
        <w:rPr>
          <w:rStyle w:val="a5"/>
          <w:rFonts w:ascii="Times New Roman" w:hAnsi="Times New Roman" w:cs="Times New Roman"/>
          <w:b w:val="0"/>
          <w:sz w:val="28"/>
          <w:szCs w:val="28"/>
          <w:lang w:val="en-US"/>
        </w:rPr>
        <w:t>Supplement</w:t>
      </w:r>
      <w:r w:rsidRPr="007C63F5">
        <w:rPr>
          <w:rStyle w:val="a5"/>
          <w:rFonts w:ascii="Times New Roman" w:hAnsi="Times New Roman" w:cs="Times New Roman"/>
          <w:b w:val="0"/>
          <w:sz w:val="28"/>
          <w:szCs w:val="28"/>
        </w:rPr>
        <w:t xml:space="preserve"> (</w:t>
      </w:r>
      <w:r w:rsidRPr="007C63F5">
        <w:rPr>
          <w:rStyle w:val="a5"/>
          <w:rFonts w:ascii="Times New Roman" w:hAnsi="Times New Roman" w:cs="Times New Roman"/>
          <w:b w:val="0"/>
          <w:sz w:val="28"/>
          <w:szCs w:val="28"/>
          <w:lang w:val="en-US"/>
        </w:rPr>
        <w:t>THES</w:t>
      </w:r>
      <w:r w:rsidRPr="007C63F5">
        <w:rPr>
          <w:rStyle w:val="a5"/>
          <w:rFonts w:ascii="Times New Roman" w:hAnsi="Times New Roman" w:cs="Times New Roman"/>
          <w:b w:val="0"/>
          <w:sz w:val="28"/>
          <w:szCs w:val="28"/>
        </w:rPr>
        <w:t xml:space="preserve">). Пожалуйста, посетите веб-сайт </w:t>
      </w:r>
      <w:r w:rsidRPr="007C63F5">
        <w:rPr>
          <w:rStyle w:val="a5"/>
          <w:rFonts w:ascii="Times New Roman" w:hAnsi="Times New Roman" w:cs="Times New Roman"/>
          <w:b w:val="0"/>
          <w:sz w:val="28"/>
          <w:szCs w:val="28"/>
          <w:lang w:val="en-US"/>
        </w:rPr>
        <w:t>THES</w:t>
      </w:r>
      <w:r w:rsidRPr="007C63F5">
        <w:rPr>
          <w:rStyle w:val="a5"/>
          <w:rFonts w:ascii="Times New Roman" w:hAnsi="Times New Roman" w:cs="Times New Roman"/>
          <w:b w:val="0"/>
          <w:sz w:val="28"/>
          <w:szCs w:val="28"/>
        </w:rPr>
        <w:t xml:space="preserve">: </w:t>
      </w:r>
      <w:hyperlink r:id="rId6" w:history="1">
        <w:r w:rsidRPr="007C63F5">
          <w:rPr>
            <w:rStyle w:val="a4"/>
            <w:rFonts w:ascii="Times New Roman" w:hAnsi="Times New Roman" w:cs="Times New Roman"/>
            <w:sz w:val="28"/>
            <w:szCs w:val="28"/>
            <w:lang w:val="en-US"/>
          </w:rPr>
          <w:t>http</w:t>
        </w:r>
        <w:r w:rsidRPr="007C63F5">
          <w:rPr>
            <w:rStyle w:val="a4"/>
            <w:rFonts w:ascii="Times New Roman" w:hAnsi="Times New Roman" w:cs="Times New Roman"/>
            <w:sz w:val="28"/>
            <w:szCs w:val="28"/>
          </w:rPr>
          <w:t>://</w:t>
        </w:r>
        <w:r w:rsidRPr="007C63F5">
          <w:rPr>
            <w:rStyle w:val="a4"/>
            <w:rFonts w:ascii="Times New Roman" w:hAnsi="Times New Roman" w:cs="Times New Roman"/>
            <w:sz w:val="28"/>
            <w:szCs w:val="28"/>
            <w:lang w:val="en-US"/>
          </w:rPr>
          <w:t>www</w:t>
        </w:r>
        <w:r w:rsidRPr="007C63F5">
          <w:rPr>
            <w:rStyle w:val="a4"/>
            <w:rFonts w:ascii="Times New Roman" w:hAnsi="Times New Roman" w:cs="Times New Roman"/>
            <w:sz w:val="28"/>
            <w:szCs w:val="28"/>
          </w:rPr>
          <w:t>.</w:t>
        </w:r>
        <w:proofErr w:type="spellStart"/>
        <w:r w:rsidRPr="007C63F5">
          <w:rPr>
            <w:rStyle w:val="a4"/>
            <w:rFonts w:ascii="Times New Roman" w:hAnsi="Times New Roman" w:cs="Times New Roman"/>
            <w:sz w:val="28"/>
            <w:szCs w:val="28"/>
            <w:lang w:val="en-US"/>
          </w:rPr>
          <w:t>timeshighereducation</w:t>
        </w:r>
        <w:proofErr w:type="spellEnd"/>
        <w:r w:rsidRPr="007C63F5">
          <w:rPr>
            <w:rStyle w:val="a4"/>
            <w:rFonts w:ascii="Times New Roman" w:hAnsi="Times New Roman" w:cs="Times New Roman"/>
            <w:sz w:val="28"/>
            <w:szCs w:val="28"/>
          </w:rPr>
          <w:t>.</w:t>
        </w:r>
        <w:r w:rsidRPr="007C63F5">
          <w:rPr>
            <w:rStyle w:val="a4"/>
            <w:rFonts w:ascii="Times New Roman" w:hAnsi="Times New Roman" w:cs="Times New Roman"/>
            <w:sz w:val="28"/>
            <w:szCs w:val="28"/>
            <w:lang w:val="en-US"/>
          </w:rPr>
          <w:t>co</w:t>
        </w:r>
        <w:r w:rsidRPr="007C63F5">
          <w:rPr>
            <w:rStyle w:val="a4"/>
            <w:rFonts w:ascii="Times New Roman" w:hAnsi="Times New Roman" w:cs="Times New Roman"/>
            <w:sz w:val="28"/>
            <w:szCs w:val="28"/>
          </w:rPr>
          <w:t>.</w:t>
        </w:r>
        <w:proofErr w:type="spellStart"/>
        <w:r w:rsidRPr="007C63F5">
          <w:rPr>
            <w:rStyle w:val="a4"/>
            <w:rFonts w:ascii="Times New Roman" w:hAnsi="Times New Roman" w:cs="Times New Roman"/>
            <w:sz w:val="28"/>
            <w:szCs w:val="28"/>
            <w:lang w:val="en-US"/>
          </w:rPr>
          <w:t>uk</w:t>
        </w:r>
        <w:proofErr w:type="spellEnd"/>
        <w:r w:rsidRPr="007C63F5">
          <w:rPr>
            <w:rStyle w:val="a4"/>
            <w:rFonts w:ascii="Times New Roman" w:hAnsi="Times New Roman" w:cs="Times New Roman"/>
            <w:sz w:val="28"/>
            <w:szCs w:val="28"/>
          </w:rPr>
          <w:t>/</w:t>
        </w:r>
        <w:r w:rsidRPr="007C63F5">
          <w:rPr>
            <w:rStyle w:val="a4"/>
            <w:rFonts w:ascii="Times New Roman" w:hAnsi="Times New Roman" w:cs="Times New Roman"/>
            <w:sz w:val="28"/>
            <w:szCs w:val="28"/>
            <w:lang w:val="en-US"/>
          </w:rPr>
          <w:t>world</w:t>
        </w:r>
        <w:r w:rsidRPr="007C63F5">
          <w:rPr>
            <w:rStyle w:val="a4"/>
            <w:rFonts w:ascii="Times New Roman" w:hAnsi="Times New Roman" w:cs="Times New Roman"/>
            <w:sz w:val="28"/>
            <w:szCs w:val="28"/>
          </w:rPr>
          <w:t>-</w:t>
        </w:r>
        <w:r w:rsidRPr="007C63F5">
          <w:rPr>
            <w:rStyle w:val="a4"/>
            <w:rFonts w:ascii="Times New Roman" w:hAnsi="Times New Roman" w:cs="Times New Roman"/>
            <w:sz w:val="28"/>
            <w:szCs w:val="28"/>
            <w:lang w:val="en-US"/>
          </w:rPr>
          <w:t>university</w:t>
        </w:r>
        <w:r w:rsidRPr="007C63F5">
          <w:rPr>
            <w:rStyle w:val="a4"/>
            <w:rFonts w:ascii="Times New Roman" w:hAnsi="Times New Roman" w:cs="Times New Roman"/>
            <w:sz w:val="28"/>
            <w:szCs w:val="28"/>
          </w:rPr>
          <w:t>-</w:t>
        </w:r>
        <w:r w:rsidRPr="007C63F5">
          <w:rPr>
            <w:rStyle w:val="a4"/>
            <w:rFonts w:ascii="Times New Roman" w:hAnsi="Times New Roman" w:cs="Times New Roman"/>
            <w:sz w:val="28"/>
            <w:szCs w:val="28"/>
            <w:lang w:val="en-US"/>
          </w:rPr>
          <w:t>rankings</w:t>
        </w:r>
        <w:r w:rsidRPr="007C63F5">
          <w:rPr>
            <w:rStyle w:val="a4"/>
            <w:rFonts w:ascii="Times New Roman" w:hAnsi="Times New Roman" w:cs="Times New Roman"/>
            <w:sz w:val="28"/>
            <w:szCs w:val="28"/>
          </w:rPr>
          <w:t>/</w:t>
        </w:r>
      </w:hyperlink>
    </w:p>
    <w:p w:rsidR="007C63F5" w:rsidRPr="007C63F5" w:rsidRDefault="007C63F5" w:rsidP="007C63F5">
      <w:pPr>
        <w:jc w:val="both"/>
        <w:rPr>
          <w:rStyle w:val="a5"/>
          <w:rFonts w:ascii="Times New Roman" w:hAnsi="Times New Roman" w:cs="Times New Roman"/>
          <w:b w:val="0"/>
          <w:sz w:val="28"/>
          <w:szCs w:val="28"/>
        </w:rPr>
      </w:pPr>
      <w:r w:rsidRPr="007C63F5">
        <w:rPr>
          <w:rStyle w:val="a5"/>
          <w:rFonts w:ascii="Times New Roman" w:hAnsi="Times New Roman" w:cs="Times New Roman"/>
          <w:b w:val="0"/>
          <w:sz w:val="28"/>
          <w:szCs w:val="28"/>
        </w:rPr>
        <w:t xml:space="preserve">5. Приоритет отдается </w:t>
      </w:r>
      <w:r w:rsidRPr="007C63F5">
        <w:rPr>
          <w:rStyle w:val="a5"/>
          <w:rFonts w:ascii="Times New Roman" w:hAnsi="Times New Roman" w:cs="Times New Roman"/>
          <w:b w:val="0"/>
          <w:sz w:val="28"/>
          <w:szCs w:val="28"/>
          <w:lang w:val="en-US"/>
        </w:rPr>
        <w:t>Ph</w:t>
      </w:r>
      <w:r w:rsidRPr="007C63F5">
        <w:rPr>
          <w:rStyle w:val="a5"/>
          <w:rFonts w:ascii="Times New Roman" w:hAnsi="Times New Roman" w:cs="Times New Roman"/>
          <w:b w:val="0"/>
          <w:sz w:val="28"/>
          <w:szCs w:val="28"/>
        </w:rPr>
        <w:t>.</w:t>
      </w:r>
      <w:r w:rsidRPr="007C63F5">
        <w:rPr>
          <w:rStyle w:val="a5"/>
          <w:rFonts w:ascii="Times New Roman" w:hAnsi="Times New Roman" w:cs="Times New Roman"/>
          <w:b w:val="0"/>
          <w:sz w:val="28"/>
          <w:szCs w:val="28"/>
          <w:lang w:val="en-US"/>
        </w:rPr>
        <w:t>D</w:t>
      </w:r>
      <w:r w:rsidRPr="007C63F5">
        <w:rPr>
          <w:rStyle w:val="a5"/>
          <w:rFonts w:ascii="Times New Roman" w:hAnsi="Times New Roman" w:cs="Times New Roman"/>
          <w:b w:val="0"/>
          <w:sz w:val="28"/>
          <w:szCs w:val="28"/>
        </w:rPr>
        <w:t xml:space="preserve"> заявителям, обеспечивающим поступление в университеты, которые заключили соглашения о сотрудничестве с ИБР, такие как Кембриджский университет, Оксфордский университет, </w:t>
      </w:r>
      <w:proofErr w:type="spellStart"/>
      <w:r w:rsidRPr="007C63F5">
        <w:rPr>
          <w:rStyle w:val="a5"/>
          <w:rFonts w:ascii="Times New Roman" w:hAnsi="Times New Roman" w:cs="Times New Roman"/>
          <w:b w:val="0"/>
          <w:sz w:val="28"/>
          <w:szCs w:val="28"/>
        </w:rPr>
        <w:t>Ноттингемский</w:t>
      </w:r>
      <w:proofErr w:type="spellEnd"/>
      <w:r w:rsidRPr="007C63F5">
        <w:rPr>
          <w:rStyle w:val="a5"/>
          <w:rFonts w:ascii="Times New Roman" w:hAnsi="Times New Roman" w:cs="Times New Roman"/>
          <w:b w:val="0"/>
          <w:sz w:val="28"/>
          <w:szCs w:val="28"/>
        </w:rPr>
        <w:t xml:space="preserve"> университет, </w:t>
      </w:r>
      <w:proofErr w:type="spellStart"/>
      <w:r w:rsidRPr="007C63F5">
        <w:rPr>
          <w:rStyle w:val="a5"/>
          <w:rFonts w:ascii="Times New Roman" w:hAnsi="Times New Roman" w:cs="Times New Roman"/>
          <w:b w:val="0"/>
          <w:sz w:val="28"/>
          <w:szCs w:val="28"/>
        </w:rPr>
        <w:t>Бирмингемский</w:t>
      </w:r>
      <w:proofErr w:type="spellEnd"/>
      <w:r w:rsidRPr="007C63F5">
        <w:rPr>
          <w:rStyle w:val="a5"/>
          <w:rFonts w:ascii="Times New Roman" w:hAnsi="Times New Roman" w:cs="Times New Roman"/>
          <w:b w:val="0"/>
          <w:sz w:val="28"/>
          <w:szCs w:val="28"/>
        </w:rPr>
        <w:t xml:space="preserve"> университет, Йоркский университет и Университет колледж Лондона в Великобритании, Принстонский университет в США, Парижский технологический институт </w:t>
      </w:r>
      <w:r w:rsidRPr="007C63F5">
        <w:rPr>
          <w:rStyle w:val="a5"/>
          <w:rFonts w:ascii="Times New Roman" w:hAnsi="Times New Roman" w:cs="Times New Roman"/>
          <w:b w:val="0"/>
          <w:sz w:val="28"/>
          <w:szCs w:val="28"/>
          <w:lang w:val="kk-KZ"/>
        </w:rPr>
        <w:t xml:space="preserve">во Франции и </w:t>
      </w:r>
      <w:r w:rsidRPr="007C63F5">
        <w:rPr>
          <w:rStyle w:val="a5"/>
          <w:rFonts w:ascii="Times New Roman" w:hAnsi="Times New Roman" w:cs="Times New Roman"/>
          <w:b w:val="0"/>
          <w:sz w:val="28"/>
          <w:szCs w:val="28"/>
          <w:lang w:val="en-US"/>
        </w:rPr>
        <w:t>KAUST</w:t>
      </w:r>
      <w:r w:rsidRPr="007C63F5">
        <w:rPr>
          <w:rStyle w:val="a5"/>
          <w:rFonts w:ascii="Times New Roman" w:hAnsi="Times New Roman" w:cs="Times New Roman"/>
          <w:b w:val="0"/>
          <w:sz w:val="28"/>
          <w:szCs w:val="28"/>
        </w:rPr>
        <w:t xml:space="preserve"> в Саудовской Аравии.</w:t>
      </w:r>
    </w:p>
    <w:p w:rsidR="007C63F5" w:rsidRPr="007C63F5" w:rsidRDefault="007C63F5" w:rsidP="007C63F5">
      <w:pPr>
        <w:jc w:val="both"/>
        <w:rPr>
          <w:rStyle w:val="a5"/>
          <w:rFonts w:ascii="Times New Roman" w:hAnsi="Times New Roman" w:cs="Times New Roman"/>
          <w:b w:val="0"/>
          <w:sz w:val="28"/>
          <w:szCs w:val="28"/>
        </w:rPr>
      </w:pPr>
      <w:r w:rsidRPr="007C63F5">
        <w:rPr>
          <w:rStyle w:val="a5"/>
          <w:rFonts w:ascii="Times New Roman" w:hAnsi="Times New Roman" w:cs="Times New Roman"/>
          <w:b w:val="0"/>
          <w:sz w:val="28"/>
          <w:szCs w:val="28"/>
        </w:rPr>
        <w:t xml:space="preserve">6. </w:t>
      </w:r>
      <w:proofErr w:type="gramStart"/>
      <w:r w:rsidRPr="007C63F5">
        <w:rPr>
          <w:rStyle w:val="a5"/>
          <w:rFonts w:ascii="Times New Roman" w:hAnsi="Times New Roman" w:cs="Times New Roman"/>
          <w:b w:val="0"/>
          <w:sz w:val="28"/>
          <w:szCs w:val="28"/>
        </w:rPr>
        <w:t xml:space="preserve">Заявления для после-докторских исследований предполагает провести от шести до двенадцати месяцев конкретного инновационного проекта для решения проблемы  вопроса в странах-членах, таких как малярия, лихорадка </w:t>
      </w:r>
      <w:proofErr w:type="spellStart"/>
      <w:r w:rsidRPr="007C63F5">
        <w:rPr>
          <w:rStyle w:val="a5"/>
          <w:rFonts w:ascii="Times New Roman" w:hAnsi="Times New Roman" w:cs="Times New Roman"/>
          <w:b w:val="0"/>
          <w:sz w:val="28"/>
          <w:szCs w:val="28"/>
        </w:rPr>
        <w:lastRenderedPageBreak/>
        <w:t>Эбола</w:t>
      </w:r>
      <w:proofErr w:type="spellEnd"/>
      <w:r w:rsidRPr="007C63F5">
        <w:rPr>
          <w:rStyle w:val="a5"/>
          <w:rFonts w:ascii="Times New Roman" w:hAnsi="Times New Roman" w:cs="Times New Roman"/>
          <w:b w:val="0"/>
          <w:sz w:val="28"/>
          <w:szCs w:val="28"/>
        </w:rPr>
        <w:t xml:space="preserve">, </w:t>
      </w:r>
      <w:proofErr w:type="spellStart"/>
      <w:r w:rsidRPr="007C63F5">
        <w:rPr>
          <w:rStyle w:val="a5"/>
          <w:rFonts w:ascii="Times New Roman" w:hAnsi="Times New Roman" w:cs="Times New Roman"/>
          <w:b w:val="0"/>
          <w:sz w:val="28"/>
          <w:szCs w:val="28"/>
        </w:rPr>
        <w:t>Corona</w:t>
      </w:r>
      <w:proofErr w:type="spellEnd"/>
      <w:r w:rsidRPr="007C63F5">
        <w:rPr>
          <w:rStyle w:val="a5"/>
          <w:rFonts w:ascii="Times New Roman" w:hAnsi="Times New Roman" w:cs="Times New Roman"/>
          <w:b w:val="0"/>
          <w:sz w:val="28"/>
          <w:szCs w:val="28"/>
        </w:rPr>
        <w:t>, производства пищевых продуктов, опустынивания водных ресурсов, энергии и т.д.. В научных центрах передового опыта имеются средства и оборудование для проведения научно-исследовательских передовых проектов, как в странах-членах ИБР, а также в развитых странах.</w:t>
      </w:r>
      <w:proofErr w:type="gramEnd"/>
      <w:r w:rsidRPr="007C63F5">
        <w:rPr>
          <w:rStyle w:val="a5"/>
          <w:rFonts w:ascii="Times New Roman" w:hAnsi="Times New Roman" w:cs="Times New Roman"/>
          <w:b w:val="0"/>
          <w:sz w:val="28"/>
          <w:szCs w:val="28"/>
        </w:rPr>
        <w:t xml:space="preserve"> Это для того, чтобы сосредоточиться на наиболее важных направлениях развития стран-членов ИБР в дополнение к тому, что было отмечено в видении ИБР 1440H.</w:t>
      </w:r>
    </w:p>
    <w:p w:rsidR="007C63F5" w:rsidRPr="007C63F5" w:rsidRDefault="007C63F5" w:rsidP="007C63F5">
      <w:pPr>
        <w:jc w:val="both"/>
        <w:rPr>
          <w:rStyle w:val="a5"/>
          <w:rFonts w:ascii="Times New Roman" w:hAnsi="Times New Roman" w:cs="Times New Roman"/>
          <w:b w:val="0"/>
          <w:sz w:val="28"/>
          <w:szCs w:val="28"/>
        </w:rPr>
      </w:pPr>
      <w:r w:rsidRPr="007C63F5">
        <w:rPr>
          <w:rStyle w:val="a5"/>
          <w:rFonts w:ascii="Times New Roman" w:hAnsi="Times New Roman" w:cs="Times New Roman"/>
          <w:b w:val="0"/>
          <w:sz w:val="28"/>
          <w:szCs w:val="28"/>
        </w:rPr>
        <w:t xml:space="preserve">7. Успешный кандидат на </w:t>
      </w:r>
      <w:proofErr w:type="gramStart"/>
      <w:r w:rsidRPr="007C63F5">
        <w:rPr>
          <w:rStyle w:val="a5"/>
          <w:rFonts w:ascii="Times New Roman" w:hAnsi="Times New Roman" w:cs="Times New Roman"/>
          <w:b w:val="0"/>
          <w:sz w:val="28"/>
          <w:szCs w:val="28"/>
        </w:rPr>
        <w:t>после-докторский</w:t>
      </w:r>
      <w:proofErr w:type="gramEnd"/>
      <w:r w:rsidRPr="007C63F5">
        <w:rPr>
          <w:rStyle w:val="a5"/>
          <w:rFonts w:ascii="Times New Roman" w:hAnsi="Times New Roman" w:cs="Times New Roman"/>
          <w:b w:val="0"/>
          <w:sz w:val="28"/>
          <w:szCs w:val="28"/>
        </w:rPr>
        <w:t xml:space="preserve"> научно-исследовательский проект должен обеспечить приглашение от одного из исследовательских центров передового опыта, либо из стран-членов ИБР и развитых стран, а не  из университета.</w:t>
      </w:r>
    </w:p>
    <w:p w:rsidR="007C63F5" w:rsidRPr="007C63F5" w:rsidRDefault="007C63F5" w:rsidP="007C63F5">
      <w:pPr>
        <w:jc w:val="both"/>
        <w:rPr>
          <w:rStyle w:val="a5"/>
          <w:rFonts w:ascii="Times New Roman" w:hAnsi="Times New Roman" w:cs="Times New Roman"/>
          <w:b w:val="0"/>
          <w:sz w:val="28"/>
          <w:szCs w:val="28"/>
        </w:rPr>
      </w:pPr>
      <w:r w:rsidRPr="007C63F5">
        <w:rPr>
          <w:rStyle w:val="a5"/>
          <w:rFonts w:ascii="Times New Roman" w:hAnsi="Times New Roman" w:cs="Times New Roman"/>
          <w:b w:val="0"/>
          <w:sz w:val="28"/>
          <w:szCs w:val="28"/>
        </w:rPr>
        <w:t>8. Стипендия включает в себя плату за обучение, затраты на проживание, медицинское страхование и авиабилет в обе стороны. Отобранным кандидатам не допускается брать с собой членов их семей.</w:t>
      </w:r>
    </w:p>
    <w:p w:rsidR="007C63F5" w:rsidRPr="007C63F5" w:rsidRDefault="007C63F5" w:rsidP="007C63F5">
      <w:pPr>
        <w:jc w:val="both"/>
        <w:rPr>
          <w:rStyle w:val="a5"/>
          <w:rFonts w:ascii="Times New Roman" w:hAnsi="Times New Roman" w:cs="Times New Roman"/>
          <w:b w:val="0"/>
          <w:sz w:val="28"/>
          <w:szCs w:val="28"/>
        </w:rPr>
      </w:pPr>
      <w:r w:rsidRPr="007C63F5">
        <w:rPr>
          <w:rStyle w:val="a5"/>
          <w:rFonts w:ascii="Times New Roman" w:hAnsi="Times New Roman" w:cs="Times New Roman"/>
          <w:b w:val="0"/>
          <w:sz w:val="28"/>
          <w:szCs w:val="28"/>
        </w:rPr>
        <w:t xml:space="preserve">9, Потенциальные заявители должны посетить сайт ИБР: </w:t>
      </w:r>
      <w:hyperlink r:id="rId7" w:history="1">
        <w:r w:rsidRPr="007C63F5">
          <w:rPr>
            <w:rStyle w:val="a4"/>
            <w:rFonts w:ascii="Times New Roman" w:hAnsi="Times New Roman" w:cs="Times New Roman"/>
            <w:sz w:val="28"/>
            <w:szCs w:val="28"/>
            <w:lang w:val="en-US"/>
          </w:rPr>
          <w:t>www</w:t>
        </w:r>
        <w:r w:rsidRPr="007C63F5">
          <w:rPr>
            <w:rStyle w:val="a4"/>
            <w:rFonts w:ascii="Times New Roman" w:hAnsi="Times New Roman" w:cs="Times New Roman"/>
            <w:sz w:val="28"/>
            <w:szCs w:val="28"/>
          </w:rPr>
          <w:t>.</w:t>
        </w:r>
        <w:proofErr w:type="spellStart"/>
        <w:r w:rsidRPr="007C63F5">
          <w:rPr>
            <w:rStyle w:val="a4"/>
            <w:rFonts w:ascii="Times New Roman" w:hAnsi="Times New Roman" w:cs="Times New Roman"/>
            <w:sz w:val="28"/>
            <w:szCs w:val="28"/>
            <w:lang w:val="en-US"/>
          </w:rPr>
          <w:t>isdb</w:t>
        </w:r>
        <w:proofErr w:type="spellEnd"/>
        <w:r w:rsidRPr="007C63F5">
          <w:rPr>
            <w:rStyle w:val="a4"/>
            <w:rFonts w:ascii="Times New Roman" w:hAnsi="Times New Roman" w:cs="Times New Roman"/>
            <w:sz w:val="28"/>
            <w:szCs w:val="28"/>
          </w:rPr>
          <w:t>.</w:t>
        </w:r>
        <w:r w:rsidRPr="007C63F5">
          <w:rPr>
            <w:rStyle w:val="a4"/>
            <w:rFonts w:ascii="Times New Roman" w:hAnsi="Times New Roman" w:cs="Times New Roman"/>
            <w:sz w:val="28"/>
            <w:szCs w:val="28"/>
            <w:lang w:val="en-US"/>
          </w:rPr>
          <w:t>org</w:t>
        </w:r>
      </w:hyperlink>
      <w:r w:rsidRPr="007C63F5">
        <w:rPr>
          <w:rStyle w:val="a5"/>
          <w:rFonts w:ascii="Times New Roman" w:hAnsi="Times New Roman" w:cs="Times New Roman"/>
          <w:b w:val="0"/>
          <w:sz w:val="28"/>
          <w:szCs w:val="28"/>
        </w:rPr>
        <w:t xml:space="preserve"> скачать бланк заявления Программы и прочитать полную информацию о требованиях, способе подачи документов, преимуществах и условиях Программы. </w:t>
      </w:r>
    </w:p>
    <w:p w:rsidR="007C63F5" w:rsidRPr="007C63F5" w:rsidRDefault="007C63F5" w:rsidP="007C63F5">
      <w:pPr>
        <w:jc w:val="both"/>
        <w:rPr>
          <w:rStyle w:val="a5"/>
          <w:rFonts w:ascii="Times New Roman" w:hAnsi="Times New Roman" w:cs="Times New Roman"/>
          <w:b w:val="0"/>
          <w:sz w:val="28"/>
          <w:szCs w:val="28"/>
        </w:rPr>
      </w:pPr>
      <w:r w:rsidRPr="007C63F5">
        <w:rPr>
          <w:rStyle w:val="a5"/>
          <w:rFonts w:ascii="Times New Roman" w:hAnsi="Times New Roman" w:cs="Times New Roman"/>
          <w:b w:val="0"/>
          <w:sz w:val="28"/>
          <w:szCs w:val="28"/>
        </w:rPr>
        <w:t xml:space="preserve">10. Заявитель должен заполнить форму заявки и отправить ее вместе со всеми необходимыми документами, как уже упоминалось в заключительной странице формы, через офис ИБР в стране заявителя, не напрямую в штаб-квартиру ИБР в </w:t>
      </w:r>
      <w:proofErr w:type="spellStart"/>
      <w:r w:rsidRPr="007C63F5">
        <w:rPr>
          <w:rStyle w:val="a5"/>
          <w:rFonts w:ascii="Times New Roman" w:hAnsi="Times New Roman" w:cs="Times New Roman"/>
          <w:b w:val="0"/>
          <w:sz w:val="28"/>
          <w:szCs w:val="28"/>
        </w:rPr>
        <w:t>Джидде</w:t>
      </w:r>
      <w:proofErr w:type="spellEnd"/>
      <w:r w:rsidRPr="007C63F5">
        <w:rPr>
          <w:rStyle w:val="a5"/>
          <w:rFonts w:ascii="Times New Roman" w:hAnsi="Times New Roman" w:cs="Times New Roman"/>
          <w:b w:val="0"/>
          <w:sz w:val="28"/>
          <w:szCs w:val="28"/>
        </w:rPr>
        <w:t>. Заявления должны быть направлены в офис управляющего ИБР</w:t>
      </w:r>
      <w:r w:rsidRPr="007C63F5">
        <w:rPr>
          <w:rStyle w:val="a5"/>
          <w:rFonts w:ascii="Times New Roman" w:hAnsi="Times New Roman" w:cs="Times New Roman"/>
          <w:b w:val="0"/>
          <w:sz w:val="28"/>
          <w:szCs w:val="28"/>
          <w:lang w:val="kk-KZ"/>
        </w:rPr>
        <w:t>б</w:t>
      </w:r>
      <w:r w:rsidRPr="007C63F5">
        <w:rPr>
          <w:rStyle w:val="a5"/>
          <w:rFonts w:ascii="Times New Roman" w:hAnsi="Times New Roman" w:cs="Times New Roman"/>
          <w:b w:val="0"/>
          <w:sz w:val="28"/>
          <w:szCs w:val="28"/>
        </w:rPr>
        <w:t xml:space="preserve"> в Министерство по инвестициям и развитию Республики Казахстан до 29 февраля 2016 года. Заявки, поступившие непосредственно в ИБР, рассматриваться не будут.</w:t>
      </w:r>
    </w:p>
    <w:p w:rsidR="007C63F5" w:rsidRDefault="007C63F5" w:rsidP="007C63F5">
      <w:pPr>
        <w:pStyle w:val="a3"/>
        <w:shd w:val="clear" w:color="auto" w:fill="FFFFFF"/>
        <w:spacing w:before="0" w:beforeAutospacing="0" w:after="147" w:afterAutospacing="0" w:line="294" w:lineRule="atLeast"/>
        <w:rPr>
          <w:rStyle w:val="a5"/>
          <w:sz w:val="28"/>
          <w:szCs w:val="28"/>
        </w:rPr>
      </w:pPr>
    </w:p>
    <w:p w:rsidR="007C63F5" w:rsidRPr="00233635" w:rsidRDefault="007C63F5" w:rsidP="007C63F5">
      <w:pPr>
        <w:pStyle w:val="a3"/>
        <w:shd w:val="clear" w:color="auto" w:fill="FFFFFF"/>
        <w:spacing w:before="0" w:beforeAutospacing="0" w:after="147" w:afterAutospacing="0" w:line="294" w:lineRule="atLeast"/>
        <w:rPr>
          <w:sz w:val="28"/>
          <w:szCs w:val="28"/>
        </w:rPr>
      </w:pPr>
      <w:r w:rsidRPr="00233635">
        <w:rPr>
          <w:rStyle w:val="a5"/>
          <w:sz w:val="28"/>
          <w:szCs w:val="28"/>
        </w:rPr>
        <w:t> </w:t>
      </w:r>
    </w:p>
    <w:p w:rsidR="007C63F5" w:rsidRPr="00C3548A" w:rsidRDefault="007C63F5" w:rsidP="007C63F5">
      <w:pPr>
        <w:pStyle w:val="a6"/>
        <w:jc w:val="center"/>
        <w:rPr>
          <w:rFonts w:ascii="Times New Roman" w:hAnsi="Times New Roman" w:cs="Times New Roman"/>
          <w:b/>
          <w:sz w:val="28"/>
          <w:szCs w:val="28"/>
        </w:rPr>
      </w:pPr>
      <w:r w:rsidRPr="00C3548A">
        <w:rPr>
          <w:rStyle w:val="a5"/>
          <w:rFonts w:ascii="Times New Roman" w:hAnsi="Times New Roman" w:cs="Times New Roman"/>
          <w:sz w:val="28"/>
          <w:szCs w:val="28"/>
        </w:rPr>
        <w:t>Отдел</w:t>
      </w:r>
      <w:r w:rsidRPr="00C3548A">
        <w:rPr>
          <w:rStyle w:val="apple-converted-space"/>
          <w:rFonts w:ascii="Times New Roman" w:hAnsi="Times New Roman" w:cs="Times New Roman"/>
          <w:b/>
          <w:bCs/>
          <w:sz w:val="28"/>
          <w:szCs w:val="28"/>
        </w:rPr>
        <w:t> </w:t>
      </w:r>
      <w:r w:rsidRPr="00C3548A">
        <w:rPr>
          <w:rStyle w:val="a5"/>
          <w:rFonts w:ascii="Times New Roman" w:hAnsi="Times New Roman" w:cs="Times New Roman"/>
          <w:sz w:val="28"/>
          <w:szCs w:val="28"/>
        </w:rPr>
        <w:t>по</w:t>
      </w:r>
      <w:r w:rsidRPr="00C3548A">
        <w:rPr>
          <w:rStyle w:val="apple-converted-space"/>
          <w:rFonts w:ascii="Times New Roman" w:hAnsi="Times New Roman" w:cs="Times New Roman"/>
          <w:b/>
          <w:bCs/>
          <w:sz w:val="28"/>
          <w:szCs w:val="28"/>
        </w:rPr>
        <w:t> </w:t>
      </w:r>
      <w:r w:rsidRPr="00C3548A">
        <w:rPr>
          <w:rStyle w:val="a5"/>
          <w:rFonts w:ascii="Times New Roman" w:hAnsi="Times New Roman" w:cs="Times New Roman"/>
          <w:sz w:val="28"/>
          <w:szCs w:val="28"/>
        </w:rPr>
        <w:t>Стипендии</w:t>
      </w:r>
      <w:r w:rsidRPr="00C3548A">
        <w:rPr>
          <w:rFonts w:ascii="Times New Roman" w:hAnsi="Times New Roman" w:cs="Times New Roman"/>
          <w:b/>
          <w:bCs/>
          <w:sz w:val="28"/>
          <w:szCs w:val="28"/>
        </w:rPr>
        <w:br/>
      </w:r>
      <w:r w:rsidRPr="00C3548A">
        <w:rPr>
          <w:rStyle w:val="a5"/>
          <w:rFonts w:ascii="Times New Roman" w:hAnsi="Times New Roman" w:cs="Times New Roman"/>
          <w:sz w:val="28"/>
          <w:szCs w:val="28"/>
        </w:rPr>
        <w:t>Исламский</w:t>
      </w:r>
      <w:r w:rsidRPr="00C3548A">
        <w:rPr>
          <w:rStyle w:val="apple-converted-space"/>
          <w:rFonts w:ascii="Times New Roman" w:hAnsi="Times New Roman" w:cs="Times New Roman"/>
          <w:b/>
          <w:bCs/>
          <w:sz w:val="28"/>
          <w:szCs w:val="28"/>
        </w:rPr>
        <w:t> </w:t>
      </w:r>
      <w:r w:rsidRPr="00C3548A">
        <w:rPr>
          <w:rStyle w:val="a5"/>
          <w:rFonts w:ascii="Times New Roman" w:hAnsi="Times New Roman" w:cs="Times New Roman"/>
          <w:sz w:val="28"/>
          <w:szCs w:val="28"/>
        </w:rPr>
        <w:t>Банк</w:t>
      </w:r>
      <w:r w:rsidRPr="00C3548A">
        <w:rPr>
          <w:rStyle w:val="apple-converted-space"/>
          <w:rFonts w:ascii="Times New Roman" w:hAnsi="Times New Roman" w:cs="Times New Roman"/>
          <w:b/>
          <w:bCs/>
          <w:sz w:val="28"/>
          <w:szCs w:val="28"/>
        </w:rPr>
        <w:t> </w:t>
      </w:r>
      <w:r w:rsidRPr="00C3548A">
        <w:rPr>
          <w:rStyle w:val="a5"/>
          <w:rFonts w:ascii="Times New Roman" w:hAnsi="Times New Roman" w:cs="Times New Roman"/>
          <w:sz w:val="28"/>
          <w:szCs w:val="28"/>
        </w:rPr>
        <w:t>Развития</w:t>
      </w:r>
      <w:r w:rsidRPr="00C3548A">
        <w:rPr>
          <w:rFonts w:ascii="Times New Roman" w:hAnsi="Times New Roman" w:cs="Times New Roman"/>
          <w:b/>
          <w:sz w:val="28"/>
          <w:szCs w:val="28"/>
        </w:rPr>
        <w:br/>
        <w:t xml:space="preserve">8111 </w:t>
      </w:r>
      <w:r w:rsidRPr="00C3548A">
        <w:rPr>
          <w:rFonts w:ascii="Times New Roman" w:hAnsi="Times New Roman" w:cs="Times New Roman"/>
          <w:b/>
          <w:sz w:val="28"/>
          <w:szCs w:val="28"/>
          <w:lang w:val="en-US"/>
        </w:rPr>
        <w:t>King</w:t>
      </w:r>
      <w:r w:rsidRPr="00C3548A">
        <w:rPr>
          <w:rFonts w:ascii="Times New Roman" w:hAnsi="Times New Roman" w:cs="Times New Roman"/>
          <w:b/>
          <w:sz w:val="28"/>
          <w:szCs w:val="28"/>
        </w:rPr>
        <w:t xml:space="preserve"> </w:t>
      </w:r>
      <w:r w:rsidRPr="00C3548A">
        <w:rPr>
          <w:rFonts w:ascii="Times New Roman" w:hAnsi="Times New Roman" w:cs="Times New Roman"/>
          <w:b/>
          <w:sz w:val="28"/>
          <w:szCs w:val="28"/>
          <w:lang w:val="en-US"/>
        </w:rPr>
        <w:t>Khalid</w:t>
      </w:r>
      <w:r w:rsidRPr="00C3548A">
        <w:rPr>
          <w:rFonts w:ascii="Times New Roman" w:hAnsi="Times New Roman" w:cs="Times New Roman"/>
          <w:b/>
          <w:sz w:val="28"/>
          <w:szCs w:val="28"/>
        </w:rPr>
        <w:t xml:space="preserve"> </w:t>
      </w:r>
      <w:r w:rsidRPr="00C3548A">
        <w:rPr>
          <w:rFonts w:ascii="Times New Roman" w:hAnsi="Times New Roman" w:cs="Times New Roman"/>
          <w:b/>
          <w:sz w:val="28"/>
          <w:szCs w:val="28"/>
          <w:lang w:val="en-US"/>
        </w:rPr>
        <w:t>St</w:t>
      </w:r>
      <w:r w:rsidRPr="00C3548A">
        <w:rPr>
          <w:rFonts w:ascii="Times New Roman" w:hAnsi="Times New Roman" w:cs="Times New Roman"/>
          <w:b/>
          <w:sz w:val="28"/>
          <w:szCs w:val="28"/>
        </w:rPr>
        <w:t>.</w:t>
      </w:r>
      <w:r w:rsidRPr="00C3548A">
        <w:rPr>
          <w:rFonts w:ascii="Times New Roman" w:hAnsi="Times New Roman" w:cs="Times New Roman"/>
          <w:b/>
          <w:sz w:val="28"/>
          <w:szCs w:val="28"/>
        </w:rPr>
        <w:br/>
      </w:r>
      <w:r w:rsidRPr="00C3548A">
        <w:rPr>
          <w:rFonts w:ascii="Times New Roman" w:hAnsi="Times New Roman" w:cs="Times New Roman"/>
          <w:b/>
          <w:sz w:val="28"/>
          <w:szCs w:val="28"/>
          <w:lang w:val="en-US"/>
        </w:rPr>
        <w:t>Al</w:t>
      </w:r>
      <w:r w:rsidRPr="00C3548A">
        <w:rPr>
          <w:rFonts w:ascii="Times New Roman" w:hAnsi="Times New Roman" w:cs="Times New Roman"/>
          <w:b/>
          <w:sz w:val="28"/>
          <w:szCs w:val="28"/>
        </w:rPr>
        <w:t xml:space="preserve"> </w:t>
      </w:r>
      <w:proofErr w:type="spellStart"/>
      <w:r w:rsidRPr="00C3548A">
        <w:rPr>
          <w:rFonts w:ascii="Times New Roman" w:hAnsi="Times New Roman" w:cs="Times New Roman"/>
          <w:b/>
          <w:sz w:val="28"/>
          <w:szCs w:val="28"/>
          <w:lang w:val="en-US"/>
        </w:rPr>
        <w:t>Nuzlah</w:t>
      </w:r>
      <w:proofErr w:type="spellEnd"/>
      <w:r w:rsidRPr="00C3548A">
        <w:rPr>
          <w:rFonts w:ascii="Times New Roman" w:hAnsi="Times New Roman" w:cs="Times New Roman"/>
          <w:b/>
          <w:sz w:val="28"/>
          <w:szCs w:val="28"/>
        </w:rPr>
        <w:t xml:space="preserve"> </w:t>
      </w:r>
      <w:proofErr w:type="spellStart"/>
      <w:r w:rsidRPr="00C3548A">
        <w:rPr>
          <w:rFonts w:ascii="Times New Roman" w:hAnsi="Times New Roman" w:cs="Times New Roman"/>
          <w:b/>
          <w:sz w:val="28"/>
          <w:szCs w:val="28"/>
          <w:lang w:val="en-US"/>
        </w:rPr>
        <w:t>Yamania</w:t>
      </w:r>
      <w:proofErr w:type="spellEnd"/>
      <w:r w:rsidRPr="00C3548A">
        <w:rPr>
          <w:rFonts w:ascii="Times New Roman" w:hAnsi="Times New Roman" w:cs="Times New Roman"/>
          <w:b/>
          <w:sz w:val="28"/>
          <w:szCs w:val="28"/>
        </w:rPr>
        <w:t xml:space="preserve"> </w:t>
      </w:r>
      <w:proofErr w:type="spellStart"/>
      <w:r w:rsidRPr="00C3548A">
        <w:rPr>
          <w:rFonts w:ascii="Times New Roman" w:hAnsi="Times New Roman" w:cs="Times New Roman"/>
          <w:b/>
          <w:sz w:val="28"/>
          <w:szCs w:val="28"/>
          <w:lang w:val="en-US"/>
        </w:rPr>
        <w:t>Dist</w:t>
      </w:r>
      <w:proofErr w:type="spellEnd"/>
      <w:proofErr w:type="gramStart"/>
      <w:r w:rsidRPr="00C3548A">
        <w:rPr>
          <w:rFonts w:ascii="Times New Roman" w:hAnsi="Times New Roman" w:cs="Times New Roman"/>
          <w:b/>
          <w:sz w:val="28"/>
          <w:szCs w:val="28"/>
        </w:rPr>
        <w:t>.</w:t>
      </w:r>
      <w:proofErr w:type="gramEnd"/>
      <w:r w:rsidRPr="00C3548A">
        <w:rPr>
          <w:rFonts w:ascii="Times New Roman" w:hAnsi="Times New Roman" w:cs="Times New Roman"/>
          <w:b/>
          <w:sz w:val="28"/>
          <w:szCs w:val="28"/>
        </w:rPr>
        <w:br/>
      </w:r>
      <w:r w:rsidRPr="00C3548A">
        <w:rPr>
          <w:rFonts w:ascii="Times New Roman" w:hAnsi="Times New Roman" w:cs="Times New Roman"/>
          <w:b/>
          <w:sz w:val="28"/>
          <w:szCs w:val="28"/>
          <w:lang w:val="en-US"/>
        </w:rPr>
        <w:t>Unit</w:t>
      </w:r>
      <w:r w:rsidRPr="00C3548A">
        <w:rPr>
          <w:rFonts w:ascii="Times New Roman" w:hAnsi="Times New Roman" w:cs="Times New Roman"/>
          <w:b/>
          <w:sz w:val="28"/>
          <w:szCs w:val="28"/>
        </w:rPr>
        <w:t xml:space="preserve">. </w:t>
      </w:r>
      <w:r w:rsidRPr="00C3548A">
        <w:rPr>
          <w:rFonts w:ascii="Times New Roman" w:hAnsi="Times New Roman" w:cs="Times New Roman"/>
          <w:b/>
          <w:sz w:val="28"/>
          <w:szCs w:val="28"/>
          <w:lang w:val="en-US"/>
        </w:rPr>
        <w:t>No</w:t>
      </w:r>
      <w:r w:rsidRPr="00C3548A">
        <w:rPr>
          <w:rFonts w:ascii="Times New Roman" w:hAnsi="Times New Roman" w:cs="Times New Roman"/>
          <w:b/>
          <w:sz w:val="28"/>
          <w:szCs w:val="28"/>
        </w:rPr>
        <w:t xml:space="preserve">. 1, </w:t>
      </w:r>
      <w:r w:rsidRPr="00C3548A">
        <w:rPr>
          <w:rFonts w:ascii="Times New Roman" w:hAnsi="Times New Roman" w:cs="Times New Roman"/>
          <w:b/>
          <w:sz w:val="28"/>
          <w:szCs w:val="28"/>
          <w:lang w:val="en-US"/>
        </w:rPr>
        <w:t>Jeddah</w:t>
      </w:r>
      <w:r w:rsidRPr="00C3548A">
        <w:rPr>
          <w:rFonts w:ascii="Times New Roman" w:hAnsi="Times New Roman" w:cs="Times New Roman"/>
          <w:b/>
          <w:sz w:val="28"/>
          <w:szCs w:val="28"/>
        </w:rPr>
        <w:t xml:space="preserve"> 22332-2444</w:t>
      </w:r>
      <w:proofErr w:type="gramStart"/>
      <w:r w:rsidRPr="00C3548A">
        <w:rPr>
          <w:rFonts w:ascii="Times New Roman" w:hAnsi="Times New Roman" w:cs="Times New Roman"/>
          <w:b/>
          <w:sz w:val="28"/>
          <w:szCs w:val="28"/>
        </w:rPr>
        <w:t>,</w:t>
      </w:r>
      <w:proofErr w:type="gramEnd"/>
      <w:r w:rsidRPr="00C3548A">
        <w:rPr>
          <w:rFonts w:ascii="Times New Roman" w:hAnsi="Times New Roman" w:cs="Times New Roman"/>
          <w:b/>
          <w:sz w:val="28"/>
          <w:szCs w:val="28"/>
        </w:rPr>
        <w:br/>
      </w:r>
      <w:r w:rsidRPr="00C3548A">
        <w:rPr>
          <w:rFonts w:ascii="Times New Roman" w:hAnsi="Times New Roman" w:cs="Times New Roman"/>
          <w:b/>
          <w:sz w:val="28"/>
          <w:szCs w:val="28"/>
          <w:lang w:val="en-US"/>
        </w:rPr>
        <w:t>Saudi</w:t>
      </w:r>
      <w:r w:rsidRPr="00C3548A">
        <w:rPr>
          <w:rFonts w:ascii="Times New Roman" w:hAnsi="Times New Roman" w:cs="Times New Roman"/>
          <w:b/>
          <w:sz w:val="28"/>
          <w:szCs w:val="28"/>
        </w:rPr>
        <w:t xml:space="preserve"> </w:t>
      </w:r>
      <w:r w:rsidRPr="00C3548A">
        <w:rPr>
          <w:rFonts w:ascii="Times New Roman" w:hAnsi="Times New Roman" w:cs="Times New Roman"/>
          <w:b/>
          <w:sz w:val="28"/>
          <w:szCs w:val="28"/>
          <w:lang w:val="en-US"/>
        </w:rPr>
        <w:t>Arabia</w:t>
      </w:r>
      <w:r w:rsidRPr="00C3548A">
        <w:rPr>
          <w:rFonts w:ascii="Times New Roman" w:hAnsi="Times New Roman" w:cs="Times New Roman"/>
          <w:b/>
          <w:sz w:val="28"/>
          <w:szCs w:val="28"/>
        </w:rPr>
        <w:br/>
      </w:r>
      <w:r w:rsidRPr="00C3548A">
        <w:rPr>
          <w:rFonts w:ascii="Times New Roman" w:hAnsi="Times New Roman" w:cs="Times New Roman"/>
          <w:b/>
          <w:sz w:val="28"/>
          <w:szCs w:val="28"/>
          <w:lang w:val="en-US"/>
        </w:rPr>
        <w:t>Tel</w:t>
      </w:r>
      <w:r w:rsidRPr="00C3548A">
        <w:rPr>
          <w:rFonts w:ascii="Times New Roman" w:hAnsi="Times New Roman" w:cs="Times New Roman"/>
          <w:b/>
          <w:sz w:val="28"/>
          <w:szCs w:val="28"/>
        </w:rPr>
        <w:t xml:space="preserve">: (966-12) 646-6833; </w:t>
      </w:r>
      <w:r w:rsidRPr="00C3548A">
        <w:rPr>
          <w:rFonts w:ascii="Times New Roman" w:hAnsi="Times New Roman" w:cs="Times New Roman"/>
          <w:b/>
          <w:sz w:val="28"/>
          <w:szCs w:val="28"/>
          <w:lang w:val="en-US"/>
        </w:rPr>
        <w:t>Fax</w:t>
      </w:r>
      <w:r w:rsidRPr="00C3548A">
        <w:rPr>
          <w:rFonts w:ascii="Times New Roman" w:hAnsi="Times New Roman" w:cs="Times New Roman"/>
          <w:b/>
          <w:sz w:val="28"/>
          <w:szCs w:val="28"/>
        </w:rPr>
        <w:t>: (966-12) 646-6887</w:t>
      </w:r>
    </w:p>
    <w:p w:rsidR="007C63F5" w:rsidRPr="00C3548A" w:rsidRDefault="007C63F5" w:rsidP="007C63F5">
      <w:pPr>
        <w:pStyle w:val="a6"/>
        <w:jc w:val="center"/>
        <w:rPr>
          <w:rFonts w:ascii="Times New Roman" w:eastAsia="Times New Roman" w:hAnsi="Times New Roman" w:cs="Times New Roman"/>
          <w:b/>
          <w:sz w:val="28"/>
          <w:szCs w:val="28"/>
          <w:lang w:eastAsia="ru-RU"/>
        </w:rPr>
      </w:pPr>
      <w:r w:rsidRPr="00C3548A">
        <w:rPr>
          <w:rFonts w:ascii="Times New Roman" w:eastAsia="Times New Roman" w:hAnsi="Times New Roman" w:cs="Times New Roman"/>
          <w:b/>
          <w:color w:val="000000"/>
          <w:sz w:val="28"/>
          <w:szCs w:val="28"/>
          <w:lang w:eastAsia="ru-RU"/>
        </w:rPr>
        <w:t>e-</w:t>
      </w:r>
      <w:proofErr w:type="spellStart"/>
      <w:r w:rsidRPr="00C3548A">
        <w:rPr>
          <w:rFonts w:ascii="Times New Roman" w:eastAsia="Times New Roman" w:hAnsi="Times New Roman" w:cs="Times New Roman"/>
          <w:b/>
          <w:color w:val="000000"/>
          <w:sz w:val="28"/>
          <w:szCs w:val="28"/>
          <w:lang w:eastAsia="ru-RU"/>
        </w:rPr>
        <w:t>mail</w:t>
      </w:r>
      <w:proofErr w:type="spellEnd"/>
      <w:r w:rsidRPr="00C3548A">
        <w:rPr>
          <w:rFonts w:ascii="Times New Roman" w:eastAsia="Times New Roman" w:hAnsi="Times New Roman" w:cs="Times New Roman"/>
          <w:b/>
          <w:bCs/>
          <w:color w:val="000000"/>
          <w:sz w:val="28"/>
          <w:szCs w:val="28"/>
          <w:lang w:eastAsia="ru-RU"/>
        </w:rPr>
        <w:t>: </w:t>
      </w:r>
      <w:hyperlink r:id="rId8" w:history="1">
        <w:r w:rsidRPr="00C3548A">
          <w:rPr>
            <w:rFonts w:ascii="Times New Roman" w:eastAsia="Times New Roman" w:hAnsi="Times New Roman" w:cs="Times New Roman"/>
            <w:b/>
            <w:bCs/>
            <w:color w:val="054295"/>
            <w:sz w:val="28"/>
            <w:szCs w:val="28"/>
            <w:lang w:eastAsia="ru-RU"/>
          </w:rPr>
          <w:t>scholar@isdb.org</w:t>
        </w:r>
      </w:hyperlink>
    </w:p>
    <w:p w:rsidR="007C63F5" w:rsidRPr="00C3548A" w:rsidRDefault="007C63F5" w:rsidP="007C63F5">
      <w:pPr>
        <w:spacing w:after="0" w:line="240" w:lineRule="auto"/>
        <w:ind w:left="147" w:right="147"/>
        <w:jc w:val="center"/>
        <w:rPr>
          <w:rFonts w:ascii="Arial" w:eastAsia="Times New Roman" w:hAnsi="Arial" w:cs="Arial"/>
          <w:color w:val="333333"/>
          <w:sz w:val="19"/>
          <w:szCs w:val="19"/>
          <w:lang w:eastAsia="ru-RU"/>
        </w:rPr>
      </w:pPr>
    </w:p>
    <w:p w:rsidR="007C63F5" w:rsidRPr="007C63F5" w:rsidRDefault="007C63F5">
      <w:pPr>
        <w:rPr>
          <w:lang w:val="kk-KZ"/>
        </w:rPr>
      </w:pPr>
    </w:p>
    <w:sectPr w:rsidR="007C63F5" w:rsidRPr="007C63F5" w:rsidSect="00A80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Black"/>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C63F5"/>
    <w:rsid w:val="00013FB3"/>
    <w:rsid w:val="00082C23"/>
    <w:rsid w:val="002460D5"/>
    <w:rsid w:val="002A5A89"/>
    <w:rsid w:val="005D2371"/>
    <w:rsid w:val="007C63F5"/>
    <w:rsid w:val="00A641DE"/>
    <w:rsid w:val="00A80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6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63F5"/>
  </w:style>
  <w:style w:type="character" w:styleId="a4">
    <w:name w:val="Hyperlink"/>
    <w:basedOn w:val="a0"/>
    <w:uiPriority w:val="99"/>
    <w:unhideWhenUsed/>
    <w:rsid w:val="007C63F5"/>
    <w:rPr>
      <w:color w:val="0000FF"/>
      <w:u w:val="single"/>
    </w:rPr>
  </w:style>
  <w:style w:type="character" w:styleId="a5">
    <w:name w:val="Strong"/>
    <w:basedOn w:val="a0"/>
    <w:qFormat/>
    <w:rsid w:val="007C63F5"/>
    <w:rPr>
      <w:b/>
      <w:bCs/>
    </w:rPr>
  </w:style>
  <w:style w:type="paragraph" w:styleId="a6">
    <w:name w:val="No Spacing"/>
    <w:uiPriority w:val="1"/>
    <w:qFormat/>
    <w:rsid w:val="007C63F5"/>
    <w:pPr>
      <w:spacing w:after="0" w:line="240" w:lineRule="auto"/>
    </w:pPr>
  </w:style>
  <w:style w:type="character" w:customStyle="1" w:styleId="style3">
    <w:name w:val="style3"/>
    <w:basedOn w:val="a0"/>
    <w:rsid w:val="007C6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isdb.org" TargetMode="External"/><Relationship Id="rId3" Type="http://schemas.openxmlformats.org/officeDocument/2006/relationships/settings" Target="settings.xml"/><Relationship Id="rId7" Type="http://schemas.openxmlformats.org/officeDocument/2006/relationships/hyperlink" Target="http://www.isd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meshighereducation.co.uk/world-university-rankings/" TargetMode="External"/><Relationship Id="rId5" Type="http://schemas.openxmlformats.org/officeDocument/2006/relationships/hyperlink" Target="mailto:scholar@isd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1082</Words>
  <Characters>6169</Characters>
  <Application>Microsoft Office Word</Application>
  <DocSecurity>0</DocSecurity>
  <Lines>51</Lines>
  <Paragraphs>14</Paragraphs>
  <ScaleCrop>false</ScaleCrop>
  <Company>MTK</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MTK</dc:creator>
  <cp:keywords/>
  <dc:description/>
  <cp:lastModifiedBy>UserSS</cp:lastModifiedBy>
  <cp:revision>4</cp:revision>
  <dcterms:created xsi:type="dcterms:W3CDTF">2016-01-28T09:26:00Z</dcterms:created>
  <dcterms:modified xsi:type="dcterms:W3CDTF">2016-02-09T06:34:00Z</dcterms:modified>
</cp:coreProperties>
</file>