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BB" w:rsidRDefault="00FF10BB" w:rsidP="00FF10B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b/>
          <w:bCs/>
          <w:color w:val="2C2B2A"/>
          <w:sz w:val="20"/>
          <w:szCs w:val="20"/>
        </w:rPr>
        <w:t>ОТЧЕТ о командировке по проекту ТЕМПУС (Международная научно-практическая конференция «HR менеджмент в системе высшего образования: опыт и перспективы развития»), 28 сентября – 2 октября 2015г. (г. Алматы)</w:t>
      </w:r>
    </w:p>
    <w:p w:rsidR="00FF10BB" w:rsidRDefault="00FF10BB" w:rsidP="00FF10B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28 сентября – 2 октября 2015г. на базе Нового Экономического университета им.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Т.Рыскулова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г. Алматы, состоялась Международная научно-практическая конференция «HR менеджмент в системе высшего образования: опыт и перспективы развития» с участием представителей вузов стран-участниц Болонского процесса.</w:t>
      </w:r>
    </w:p>
    <w:p w:rsidR="00FF10BB" w:rsidRDefault="00FF10BB" w:rsidP="00FF10B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noProof/>
          <w:color w:val="2C2B2A"/>
          <w:sz w:val="20"/>
          <w:szCs w:val="20"/>
        </w:rPr>
        <w:drawing>
          <wp:inline distT="0" distB="0" distL="0" distR="0">
            <wp:extent cx="4362124" cy="3400425"/>
            <wp:effectExtent l="0" t="0" r="635" b="0"/>
            <wp:docPr id="2" name="Рисунок 2" descr="c33e7656d6bc6ec16598fcb1ded40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33e7656d6bc6ec16598fcb1ded40f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549" cy="340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0BB" w:rsidRDefault="00FF10BB" w:rsidP="00FF10B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Участниками данного мероприятия стали сотрудники нашего университета: директор Департамента управления человеческими ресурсами – координатор проекта ТЕМПУС Д.М.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Доскожин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и специалист Департамента управления человеческими ресурсами – менеджер проекта Н.Ю. Бек.</w:t>
      </w:r>
    </w:p>
    <w:p w:rsidR="00FF10BB" w:rsidRDefault="00FF10BB" w:rsidP="00FF10B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>В конференции также приняли участие партнеры:</w:t>
      </w:r>
    </w:p>
    <w:p w:rsidR="00FF10BB" w:rsidRDefault="00FF10BB" w:rsidP="00FF10B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>§  Политехнический университет Каталонии, г. Барселона, Испания</w:t>
      </w:r>
    </w:p>
    <w:p w:rsidR="00FF10BB" w:rsidRDefault="00FF10BB" w:rsidP="00FF10B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>§  Высший Технический Институт, г. Лиссабон, Португалия</w:t>
      </w:r>
    </w:p>
    <w:p w:rsidR="00FF10BB" w:rsidRDefault="00FF10BB" w:rsidP="00FF10B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>§  Королевский Технологический Институт, г. Стокгольм, Швеция</w:t>
      </w:r>
    </w:p>
    <w:p w:rsidR="00FF10BB" w:rsidRDefault="00FF10BB" w:rsidP="00FF10B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>§  Государственный Университет Илия, Грузия</w:t>
      </w:r>
    </w:p>
    <w:p w:rsidR="00FF10BB" w:rsidRDefault="00FF10BB" w:rsidP="00FF10B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>§  Кутаисский Университет, Грузия </w:t>
      </w:r>
    </w:p>
    <w:p w:rsidR="00FF10BB" w:rsidRDefault="00FF10BB" w:rsidP="00FF10B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>§  Армянский Государственный Университет Экономики, Армения;</w:t>
      </w:r>
    </w:p>
    <w:p w:rsidR="00FF10BB" w:rsidRDefault="00FF10BB" w:rsidP="00FF10B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>§  Российско-Армянский (Славянский) Университет, Армения</w:t>
      </w:r>
    </w:p>
    <w:p w:rsidR="00FF10BB" w:rsidRDefault="00FF10BB" w:rsidP="00FF10B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>§  Американский Университет Армянского Фонда, Армения</w:t>
      </w:r>
    </w:p>
    <w:p w:rsidR="00FF10BB" w:rsidRDefault="00FF10BB" w:rsidP="00FF10B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§  Новый экономический университет им.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Т.Рыскулова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>, Казахстан - координатор</w:t>
      </w:r>
    </w:p>
    <w:p w:rsidR="00FF10BB" w:rsidRDefault="00FF10BB" w:rsidP="00FF10B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>§  Казахская академия транспорта и коммуникаций, Казахстан</w:t>
      </w:r>
    </w:p>
    <w:p w:rsidR="00FF10BB" w:rsidRDefault="00FF10BB" w:rsidP="00FF10B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lastRenderedPageBreak/>
        <w:t xml:space="preserve">§  Павлодарский Государственный Университет им.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Торайгырова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>, Казахстан</w:t>
      </w:r>
    </w:p>
    <w:p w:rsidR="00FF10BB" w:rsidRDefault="00FF10BB" w:rsidP="00FF10B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bookmarkStart w:id="0" w:name="_GoBack"/>
      <w:r>
        <w:rPr>
          <w:rFonts w:ascii="Arial" w:hAnsi="Arial" w:cs="Arial"/>
          <w:noProof/>
          <w:color w:val="2C2B2A"/>
          <w:sz w:val="20"/>
          <w:szCs w:val="20"/>
        </w:rPr>
        <w:drawing>
          <wp:inline distT="0" distB="0" distL="0" distR="0">
            <wp:extent cx="6124575" cy="4085092"/>
            <wp:effectExtent l="0" t="0" r="0" b="0"/>
            <wp:docPr id="1" name="Рисунок 1" descr="22d874e1cec7f2f6ce58319cd4226a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d874e1cec7f2f6ce58319cd4226a7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08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F10BB" w:rsidRDefault="00FF10BB" w:rsidP="00FF10B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>Количество спикеров на конференции составило более 30 человек.</w:t>
      </w:r>
    </w:p>
    <w:p w:rsidR="00FF10BB" w:rsidRDefault="00FF10BB" w:rsidP="00FF10B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>В конференции так же приняли участие заслуженные деятели РК и представители иностранных вузов:</w:t>
      </w:r>
    </w:p>
    <w:p w:rsidR="00FF10BB" w:rsidRDefault="00FF10BB" w:rsidP="00FF10B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Омирбаев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Серик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Мауленович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– Директор департамента высшего и послевузовского образования и международного сотрудничества МОН РК;</w:t>
      </w:r>
    </w:p>
    <w:p w:rsidR="00FF10BB" w:rsidRDefault="00FF10BB" w:rsidP="00FF10B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Тасбулатова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Шайзада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Умурзаковна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– координатор программы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Эрасмус</w:t>
      </w:r>
      <w:proofErr w:type="spellEnd"/>
      <w:r>
        <w:rPr>
          <w:rFonts w:ascii="Arial" w:hAnsi="Arial" w:cs="Arial"/>
          <w:color w:val="2C2B2A"/>
          <w:sz w:val="20"/>
          <w:szCs w:val="20"/>
        </w:rPr>
        <w:t>+ в Казахстане;</w:t>
      </w:r>
    </w:p>
    <w:p w:rsidR="00FF10BB" w:rsidRDefault="00FF10BB" w:rsidP="00FF10B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Святов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Серик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– председатель Совета директоров, Руководитель проекта PEOPLE;</w:t>
      </w:r>
    </w:p>
    <w:p w:rsidR="00FF10BB" w:rsidRDefault="00FF10BB" w:rsidP="00FF10B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Рыбински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Кшиштоф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– Ректор НЭУ им.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Т.Рыскулова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>;</w:t>
      </w:r>
    </w:p>
    <w:p w:rsidR="00FF10BB" w:rsidRDefault="00FF10BB" w:rsidP="00FF10B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Берланга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Алисия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– европейский координатор проекта PEOPLE;</w:t>
      </w:r>
    </w:p>
    <w:p w:rsidR="00FF10BB" w:rsidRDefault="00FF10BB" w:rsidP="00FF10B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>- Пиле Марта – Высший технический университет (Португалия);</w:t>
      </w:r>
    </w:p>
    <w:p w:rsidR="00FF10BB" w:rsidRDefault="00FF10BB" w:rsidP="00FF10B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Густавсон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Шарлотта – Королевский технологический институт (Швеция);</w:t>
      </w:r>
    </w:p>
    <w:p w:rsidR="00FF10BB" w:rsidRDefault="00FF10BB" w:rsidP="00FF10B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Салех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Мохаммад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– Королевский технологический институт (Швеция) и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мн.др</w:t>
      </w:r>
      <w:proofErr w:type="spellEnd"/>
      <w:r>
        <w:rPr>
          <w:rFonts w:ascii="Arial" w:hAnsi="Arial" w:cs="Arial"/>
          <w:color w:val="2C2B2A"/>
          <w:sz w:val="20"/>
          <w:szCs w:val="20"/>
        </w:rPr>
        <w:t>. представители вузов партнеров.</w:t>
      </w:r>
    </w:p>
    <w:p w:rsidR="00FF10BB" w:rsidRDefault="00FF10BB" w:rsidP="00FF10B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b/>
          <w:bCs/>
          <w:color w:val="2C2B2A"/>
          <w:sz w:val="20"/>
          <w:szCs w:val="20"/>
        </w:rPr>
        <w:t>Цель конференции:</w:t>
      </w:r>
    </w:p>
    <w:p w:rsidR="00FF10BB" w:rsidRDefault="00FF10BB" w:rsidP="00FF10B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i/>
          <w:iCs/>
          <w:color w:val="2C2B2A"/>
          <w:sz w:val="20"/>
          <w:szCs w:val="20"/>
        </w:rPr>
        <w:t>- способствовать развитию высших учебных заведений через систематизацию подходов к управлению человеческими ресурсами в организациях образования;</w:t>
      </w:r>
    </w:p>
    <w:p w:rsidR="00FF10BB" w:rsidRDefault="00FF10BB" w:rsidP="00FF10B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i/>
          <w:iCs/>
          <w:color w:val="2C2B2A"/>
          <w:sz w:val="20"/>
          <w:szCs w:val="20"/>
        </w:rPr>
        <w:lastRenderedPageBreak/>
        <w:t>- представление иностранного опыта по развитию и совершенствованию</w:t>
      </w:r>
      <w:r>
        <w:rPr>
          <w:rStyle w:val="apple-converted-space"/>
          <w:rFonts w:ascii="Arial" w:hAnsi="Arial" w:cs="Arial"/>
          <w:i/>
          <w:iCs/>
          <w:color w:val="2C2B2A"/>
          <w:sz w:val="20"/>
          <w:szCs w:val="20"/>
        </w:rPr>
        <w:t> </w:t>
      </w:r>
      <w:r>
        <w:rPr>
          <w:rFonts w:ascii="Arial" w:hAnsi="Arial" w:cs="Arial"/>
          <w:i/>
          <w:iCs/>
          <w:color w:val="2C2B2A"/>
          <w:sz w:val="20"/>
          <w:szCs w:val="20"/>
        </w:rPr>
        <w:t>HR менеджмента в университетах Европы, полученного в рамках Проекта</w:t>
      </w:r>
      <w:r>
        <w:rPr>
          <w:rStyle w:val="apple-converted-space"/>
          <w:rFonts w:ascii="Arial" w:hAnsi="Arial" w:cs="Arial"/>
          <w:i/>
          <w:iCs/>
          <w:color w:val="2C2B2A"/>
          <w:sz w:val="20"/>
          <w:szCs w:val="20"/>
        </w:rPr>
        <w:t> </w:t>
      </w:r>
      <w:r>
        <w:rPr>
          <w:rFonts w:ascii="Arial" w:hAnsi="Arial" w:cs="Arial"/>
          <w:i/>
          <w:iCs/>
          <w:color w:val="2C2B2A"/>
          <w:sz w:val="20"/>
          <w:szCs w:val="20"/>
        </w:rPr>
        <w:t>PEOPLE - 543 657 - TEMPUS - 1 - 2013 - KZ - TEMPUS – JPGR;</w:t>
      </w:r>
    </w:p>
    <w:p w:rsidR="00FF10BB" w:rsidRDefault="00FF10BB" w:rsidP="00FF10B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i/>
          <w:iCs/>
          <w:color w:val="2C2B2A"/>
          <w:sz w:val="20"/>
          <w:szCs w:val="20"/>
        </w:rPr>
        <w:t>- обмен опытом и конструктивный диалог по развитию</w:t>
      </w:r>
      <w:r>
        <w:rPr>
          <w:rStyle w:val="apple-converted-space"/>
          <w:rFonts w:ascii="Arial" w:hAnsi="Arial" w:cs="Arial"/>
          <w:i/>
          <w:iCs/>
          <w:color w:val="2C2B2A"/>
          <w:sz w:val="20"/>
          <w:szCs w:val="20"/>
        </w:rPr>
        <w:t> </w:t>
      </w:r>
      <w:r>
        <w:rPr>
          <w:rFonts w:ascii="Arial" w:hAnsi="Arial" w:cs="Arial"/>
          <w:i/>
          <w:iCs/>
          <w:color w:val="2C2B2A"/>
          <w:sz w:val="20"/>
          <w:szCs w:val="20"/>
        </w:rPr>
        <w:t>HR менеджмента в университетах Казахстана, Грузии, Армении, Испании. Португалии, Швеции.</w:t>
      </w:r>
    </w:p>
    <w:p w:rsidR="00FF10BB" w:rsidRDefault="00FF10BB" w:rsidP="00FF10B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 xml:space="preserve"> В рамках встречи, участникам проекта представилась возможность познакомиться с работой руководителей, сотрудников подразделений и университета НЭУ в целом. Нашему вниманию был представлен открывшийся ресурсный центр, в котором состоялось наше совещание с европейским координатором проекта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Алисией</w:t>
      </w:r>
      <w:proofErr w:type="spellEnd"/>
      <w:r>
        <w:rPr>
          <w:rFonts w:ascii="Arial" w:hAnsi="Arial" w:cs="Arial"/>
          <w:color w:val="2C2B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C2B2A"/>
          <w:sz w:val="20"/>
          <w:szCs w:val="20"/>
        </w:rPr>
        <w:t>Берланга</w:t>
      </w:r>
      <w:proofErr w:type="spellEnd"/>
      <w:r>
        <w:rPr>
          <w:rFonts w:ascii="Arial" w:hAnsi="Arial" w:cs="Arial"/>
          <w:color w:val="2C2B2A"/>
          <w:sz w:val="20"/>
          <w:szCs w:val="20"/>
        </w:rPr>
        <w:t>.</w:t>
      </w:r>
    </w:p>
    <w:p w:rsidR="00FF10BB" w:rsidRDefault="00FF10BB" w:rsidP="00FF10BB">
      <w:pPr>
        <w:pStyle w:val="a3"/>
        <w:shd w:val="clear" w:color="auto" w:fill="F7F7F7"/>
        <w:spacing w:before="0" w:beforeAutospacing="0" w:after="270" w:afterAutospacing="0"/>
        <w:rPr>
          <w:rFonts w:ascii="Arial" w:hAnsi="Arial" w:cs="Arial"/>
          <w:color w:val="2C2B2A"/>
          <w:sz w:val="20"/>
          <w:szCs w:val="20"/>
        </w:rPr>
      </w:pPr>
      <w:r>
        <w:rPr>
          <w:rFonts w:ascii="Arial" w:hAnsi="Arial" w:cs="Arial"/>
          <w:color w:val="2C2B2A"/>
          <w:sz w:val="20"/>
          <w:szCs w:val="20"/>
        </w:rPr>
        <w:t>По окончании конференции состоялось вручение сертификатов участников.</w:t>
      </w:r>
    </w:p>
    <w:p w:rsidR="00A00EC1" w:rsidRDefault="00A00EC1"/>
    <w:sectPr w:rsidR="00A0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BB"/>
    <w:rsid w:val="00A00EC1"/>
    <w:rsid w:val="00FF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10BB"/>
  </w:style>
  <w:style w:type="paragraph" w:styleId="a4">
    <w:name w:val="Balloon Text"/>
    <w:basedOn w:val="a"/>
    <w:link w:val="a5"/>
    <w:uiPriority w:val="99"/>
    <w:semiHidden/>
    <w:unhideWhenUsed/>
    <w:rsid w:val="00FF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10BB"/>
  </w:style>
  <w:style w:type="paragraph" w:styleId="a4">
    <w:name w:val="Balloon Text"/>
    <w:basedOn w:val="a"/>
    <w:link w:val="a5"/>
    <w:uiPriority w:val="99"/>
    <w:semiHidden/>
    <w:unhideWhenUsed/>
    <w:rsid w:val="00FF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UserSS</dc:creator>
  <cp:lastModifiedBy>UserSS</cp:lastModifiedBy>
  <cp:revision>2</cp:revision>
  <dcterms:created xsi:type="dcterms:W3CDTF">2017-04-27T10:39:00Z</dcterms:created>
  <dcterms:modified xsi:type="dcterms:W3CDTF">2017-04-27T10:40:00Z</dcterms:modified>
</cp:coreProperties>
</file>