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D8" w:rsidRDefault="009A7ED8" w:rsidP="009A7ED8">
      <w:pPr>
        <w:jc w:val="center"/>
        <w:rPr>
          <w:rFonts w:ascii="Times New Roman" w:eastAsia="Times New Roman" w:hAnsi="Times New Roman"/>
          <w:b/>
          <w:color w:val="2C2B2B"/>
          <w:sz w:val="32"/>
          <w:szCs w:val="28"/>
          <w:lang w:eastAsia="ru-RU"/>
        </w:rPr>
      </w:pPr>
      <w:r w:rsidRPr="009A7ED8">
        <w:rPr>
          <w:rFonts w:ascii="Times New Roman" w:eastAsia="Times New Roman" w:hAnsi="Times New Roman"/>
          <w:b/>
          <w:color w:val="2C2B2B"/>
          <w:sz w:val="32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/>
          <w:b/>
          <w:color w:val="2C2B2B"/>
          <w:sz w:val="32"/>
          <w:szCs w:val="28"/>
          <w:lang w:eastAsia="ru-RU"/>
        </w:rPr>
        <w:t>п</w:t>
      </w:r>
      <w:r w:rsidRPr="009A7ED8">
        <w:rPr>
          <w:rFonts w:ascii="Times New Roman" w:eastAsia="Times New Roman" w:hAnsi="Times New Roman"/>
          <w:b/>
          <w:color w:val="2C2B2B"/>
          <w:sz w:val="32"/>
          <w:szCs w:val="28"/>
          <w:lang w:eastAsia="ru-RU"/>
        </w:rPr>
        <w:t xml:space="preserve">о командировке </w:t>
      </w:r>
      <w:r w:rsidRPr="009A7ED8">
        <w:rPr>
          <w:rFonts w:ascii="Times New Roman" w:eastAsia="Times New Roman" w:hAnsi="Times New Roman"/>
          <w:b/>
          <w:color w:val="2C2B2B"/>
          <w:sz w:val="32"/>
          <w:szCs w:val="28"/>
          <w:lang w:val="en-US" w:eastAsia="ru-RU"/>
        </w:rPr>
        <w:t>TEMPUS</w:t>
      </w:r>
      <w:r w:rsidRPr="009A7ED8">
        <w:rPr>
          <w:rFonts w:ascii="Times New Roman" w:eastAsia="Times New Roman" w:hAnsi="Times New Roman"/>
          <w:b/>
          <w:color w:val="2C2B2B"/>
          <w:sz w:val="32"/>
          <w:szCs w:val="28"/>
          <w:lang w:eastAsia="ru-RU"/>
        </w:rPr>
        <w:t xml:space="preserve"> (аудит) Июнь 2014 г., Алматы</w:t>
      </w:r>
    </w:p>
    <w:p w:rsidR="009A7ED8" w:rsidRDefault="009A7ED8" w:rsidP="009A7ED8">
      <w:pPr>
        <w:ind w:firstLine="708"/>
        <w:jc w:val="both"/>
        <w:rPr>
          <w:rFonts w:ascii="Arial" w:hAnsi="Arial" w:cs="Arial"/>
          <w:noProof/>
          <w:color w:val="1772AF"/>
          <w:sz w:val="18"/>
          <w:szCs w:val="18"/>
        </w:rPr>
      </w:pPr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8-19 июня 2014 года сотрудники КГМУ в составе: директор Центра управления людскими ресурсами - координатор проекта ТЕМПУС Д.М. Доскожин, начальник отдела кадров Е.А. Кравцов и кадровик Г.А. </w:t>
      </w:r>
      <w:proofErr w:type="spellStart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Канатбековой</w:t>
      </w:r>
      <w:proofErr w:type="spellEnd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и</w:t>
      </w:r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участником аудита в соответствии с </w:t>
      </w:r>
      <w:r w:rsidRPr="009A7ED8">
        <w:rPr>
          <w:rFonts w:ascii="Times New Roman" w:eastAsia="Times New Roman" w:hAnsi="Times New Roman"/>
          <w:color w:val="2C2B2B"/>
          <w:sz w:val="28"/>
          <w:szCs w:val="28"/>
          <w:lang w:val="en-US" w:eastAsia="ru-RU"/>
        </w:rPr>
        <w:t>Tempus</w:t>
      </w:r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Развитие организаций образования через развитие людей</w:t>
      </w:r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», который </w:t>
      </w: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прошел</w:t>
      </w:r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на базе Казахского экономического университета им. Рыскулова в Алматы. Аудит проводили координатор проекта </w:t>
      </w:r>
      <w:proofErr w:type="spellStart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Алисия</w:t>
      </w:r>
      <w:proofErr w:type="spellEnd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Берланга</w:t>
      </w:r>
      <w:proofErr w:type="spellEnd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(Политехнический университет Каталонии) и Виктор </w:t>
      </w:r>
      <w:proofErr w:type="spellStart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Кордаш</w:t>
      </w:r>
      <w:proofErr w:type="spellEnd"/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(Королевский технологический институт). Аудит рассматривал вопросы о развитии людских ресурсов в плане приема, обучения, продвижения персонала. Также участники этой поездки приняли участие в семинаре-тренинге «Стратегическое управление университетами» по проекту </w:t>
      </w:r>
      <w:r w:rsidRPr="009A7ED8">
        <w:rPr>
          <w:rFonts w:ascii="Times New Roman" w:eastAsia="Times New Roman" w:hAnsi="Times New Roman"/>
          <w:color w:val="2C2B2B"/>
          <w:sz w:val="28"/>
          <w:szCs w:val="28"/>
          <w:lang w:val="en-US" w:eastAsia="ru-RU"/>
        </w:rPr>
        <w:t>ISMO</w:t>
      </w:r>
      <w:r w:rsidRPr="009A7ED8"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 «Институт стратегического менеджмента университетов».</w:t>
      </w:r>
      <w:r w:rsidRPr="009A7ED8">
        <w:rPr>
          <w:rFonts w:ascii="Arial" w:hAnsi="Arial" w:cs="Arial"/>
          <w:noProof/>
          <w:color w:val="1772AF"/>
          <w:sz w:val="18"/>
          <w:szCs w:val="18"/>
        </w:rPr>
        <w:t xml:space="preserve"> </w:t>
      </w:r>
    </w:p>
    <w:p w:rsidR="00FC48F8" w:rsidRPr="009A7ED8" w:rsidRDefault="009A7ED8" w:rsidP="009A7ED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772AF"/>
          <w:sz w:val="18"/>
          <w:szCs w:val="18"/>
        </w:rPr>
        <w:drawing>
          <wp:inline distT="0" distB="0" distL="0" distR="0" wp14:anchorId="106CD024" wp14:editId="3979C0E8">
            <wp:extent cx="5572125" cy="4171950"/>
            <wp:effectExtent l="0" t="0" r="9525" b="0"/>
            <wp:docPr id="1" name="Рисунок 1" descr="xx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8F8" w:rsidRPr="009A7ED8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94633"/>
    <w:multiLevelType w:val="multilevel"/>
    <w:tmpl w:val="A2E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277E1"/>
    <w:multiLevelType w:val="multilevel"/>
    <w:tmpl w:val="A98C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F8"/>
    <w:rsid w:val="00020589"/>
    <w:rsid w:val="0008682E"/>
    <w:rsid w:val="00183010"/>
    <w:rsid w:val="001D61E9"/>
    <w:rsid w:val="005B40A1"/>
    <w:rsid w:val="006D448A"/>
    <w:rsid w:val="00724A97"/>
    <w:rsid w:val="007877AA"/>
    <w:rsid w:val="0087674A"/>
    <w:rsid w:val="009254E2"/>
    <w:rsid w:val="009A7ED8"/>
    <w:rsid w:val="009B7403"/>
    <w:rsid w:val="00A4645E"/>
    <w:rsid w:val="00B8139E"/>
    <w:rsid w:val="00C51D15"/>
    <w:rsid w:val="00CB7ABC"/>
    <w:rsid w:val="00CF3939"/>
    <w:rsid w:val="00DD320B"/>
    <w:rsid w:val="00E52267"/>
    <w:rsid w:val="00FC48F8"/>
    <w:rsid w:val="00FC647F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6632"/>
  <w15:docId w15:val="{0880C9A4-F5D6-4836-ACCB-7FE736E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45E"/>
  </w:style>
  <w:style w:type="paragraph" w:customStyle="1" w:styleId="post-author">
    <w:name w:val="post-author"/>
    <w:basedOn w:val="a"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A4645E"/>
  </w:style>
  <w:style w:type="paragraph" w:styleId="a5">
    <w:name w:val="Normal (Web)"/>
    <w:basedOn w:val="a"/>
    <w:uiPriority w:val="99"/>
    <w:semiHidden/>
    <w:unhideWhenUsed/>
    <w:rsid w:val="00A46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4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rasmus.kgmu.kz/wp-content/uploads/xx3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3</cp:revision>
  <cp:lastPrinted>2017-04-21T06:45:00Z</cp:lastPrinted>
  <dcterms:created xsi:type="dcterms:W3CDTF">2017-04-25T05:04:00Z</dcterms:created>
  <dcterms:modified xsi:type="dcterms:W3CDTF">2017-04-25T05:06:00Z</dcterms:modified>
</cp:coreProperties>
</file>