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5E" w:rsidRPr="001975BC" w:rsidRDefault="00A4645E" w:rsidP="001F1553">
      <w:pPr>
        <w:shd w:val="clear" w:color="auto" w:fill="FFFFFF"/>
        <w:spacing w:after="0" w:line="240" w:lineRule="auto"/>
        <w:jc w:val="center"/>
        <w:outlineLvl w:val="0"/>
        <w:rPr>
          <w:rFonts w:ascii="Times New Roman" w:eastAsia="Times New Roman" w:hAnsi="Times New Roman" w:cs="Times New Roman"/>
          <w:b/>
          <w:color w:val="000000" w:themeColor="text1"/>
          <w:kern w:val="36"/>
          <w:sz w:val="36"/>
          <w:szCs w:val="36"/>
          <w:lang w:val="en-US" w:eastAsia="ru-RU"/>
        </w:rPr>
      </w:pPr>
      <w:r w:rsidRPr="001975BC">
        <w:rPr>
          <w:rFonts w:ascii="Times New Roman" w:eastAsia="Times New Roman" w:hAnsi="Times New Roman" w:cs="Times New Roman"/>
          <w:b/>
          <w:color w:val="000000" w:themeColor="text1"/>
          <w:kern w:val="36"/>
          <w:sz w:val="36"/>
          <w:szCs w:val="36"/>
          <w:lang w:val="en-US" w:eastAsia="ru-RU"/>
        </w:rPr>
        <w:t>Report on TEMPUS Project (seminar-training) business trip on March 3-6, 2015</w:t>
      </w:r>
    </w:p>
    <w:p w:rsidR="009B3680" w:rsidRPr="001975BC" w:rsidRDefault="00A4645E" w:rsidP="0034307A">
      <w:pPr>
        <w:shd w:val="clear" w:color="auto" w:fill="FFFFFF"/>
        <w:spacing w:before="150" w:after="0" w:line="240" w:lineRule="auto"/>
        <w:ind w:firstLine="567"/>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 xml:space="preserve">On 3-6 March, a training seminar on TEMPUS “Promoting educational organizations through PEOPLE” was held </w:t>
      </w:r>
      <w:proofErr w:type="gramStart"/>
      <w:r w:rsidRPr="001975BC">
        <w:rPr>
          <w:rFonts w:ascii="Times New Roman" w:eastAsia="Times New Roman" w:hAnsi="Times New Roman" w:cs="Times New Roman"/>
          <w:color w:val="2C2B2B"/>
          <w:sz w:val="28"/>
          <w:szCs w:val="24"/>
          <w:lang w:val="en-US" w:eastAsia="ru-RU"/>
        </w:rPr>
        <w:t>on the basis of</w:t>
      </w:r>
      <w:proofErr w:type="gramEnd"/>
      <w:r w:rsidRPr="001975BC">
        <w:rPr>
          <w:rFonts w:ascii="Times New Roman" w:eastAsia="Times New Roman" w:hAnsi="Times New Roman" w:cs="Times New Roman"/>
          <w:color w:val="2C2B2B"/>
          <w:sz w:val="28"/>
          <w:szCs w:val="24"/>
          <w:lang w:val="en-US" w:eastAsia="ru-RU"/>
        </w:rPr>
        <w:t xml:space="preserve"> Polytechnic University of Catalonia in Barcelona. The participants were employees of our University, Director of Human Resource Management Center, TEMPUS Project Coordinator – D. </w:t>
      </w:r>
      <w:proofErr w:type="spellStart"/>
      <w:r w:rsidRPr="001975BC">
        <w:rPr>
          <w:rFonts w:ascii="Times New Roman" w:eastAsia="Times New Roman" w:hAnsi="Times New Roman" w:cs="Times New Roman"/>
          <w:color w:val="2C2B2B"/>
          <w:sz w:val="28"/>
          <w:szCs w:val="24"/>
          <w:lang w:val="en-US" w:eastAsia="ru-RU"/>
        </w:rPr>
        <w:t>Doskozhin</w:t>
      </w:r>
      <w:proofErr w:type="spellEnd"/>
      <w:r w:rsidRPr="001975BC">
        <w:rPr>
          <w:rFonts w:ascii="Times New Roman" w:eastAsia="Times New Roman" w:hAnsi="Times New Roman" w:cs="Times New Roman"/>
          <w:color w:val="2C2B2B"/>
          <w:sz w:val="28"/>
          <w:szCs w:val="24"/>
          <w:lang w:val="en-US" w:eastAsia="ru-RU"/>
        </w:rPr>
        <w:t xml:space="preserve"> and the Specialist of Human Resource Management Center, project manager – A. Akhmetova. </w:t>
      </w:r>
    </w:p>
    <w:p w:rsidR="009B3680" w:rsidRPr="009B3680" w:rsidRDefault="009B3680" w:rsidP="0034307A">
      <w:pPr>
        <w:shd w:val="clear" w:color="auto" w:fill="FFFFFF"/>
        <w:spacing w:before="150" w:after="0" w:line="240" w:lineRule="auto"/>
        <w:ind w:firstLine="567"/>
        <w:jc w:val="both"/>
        <w:rPr>
          <w:rFonts w:ascii="Times New Roman" w:eastAsia="Times New Roman" w:hAnsi="Times New Roman" w:cs="Times New Roman"/>
          <w:color w:val="2C2B2B"/>
          <w:sz w:val="10"/>
          <w:szCs w:val="10"/>
          <w:lang w:val="en-US" w:eastAsia="ru-RU"/>
        </w:rPr>
      </w:pPr>
    </w:p>
    <w:p w:rsidR="001975BC" w:rsidRDefault="009B3680" w:rsidP="009B3680">
      <w:pPr>
        <w:shd w:val="clear" w:color="auto" w:fill="FFFFFF"/>
        <w:spacing w:after="0" w:line="240" w:lineRule="auto"/>
        <w:ind w:firstLine="567"/>
        <w:jc w:val="both"/>
        <w:rPr>
          <w:rFonts w:ascii="Times New Roman" w:eastAsia="Times New Roman" w:hAnsi="Times New Roman" w:cs="Times New Roman"/>
          <w:color w:val="2C2B2B"/>
          <w:sz w:val="24"/>
          <w:szCs w:val="24"/>
          <w:lang w:val="en-US" w:eastAsia="ru-RU"/>
        </w:rPr>
      </w:pPr>
      <w:r>
        <w:rPr>
          <w:noProof/>
          <w:lang w:eastAsia="ru-RU"/>
        </w:rPr>
        <w:drawing>
          <wp:inline distT="0" distB="0" distL="0" distR="0" wp14:anchorId="1DB3E089" wp14:editId="259959A3">
            <wp:extent cx="5706110" cy="3209925"/>
            <wp:effectExtent l="0" t="0" r="8890" b="9525"/>
            <wp:docPr id="1" name="Рисунок 1" descr="C:\Users\Bek\Desktop\Общая\TEMPUS\TEMPUS достижения\Сайт\рус\20150303_123135.jpg"/>
            <wp:cNvGraphicFramePr/>
            <a:graphic xmlns:a="http://schemas.openxmlformats.org/drawingml/2006/main">
              <a:graphicData uri="http://schemas.openxmlformats.org/drawingml/2006/picture">
                <pic:pic xmlns:pic="http://schemas.openxmlformats.org/drawingml/2006/picture">
                  <pic:nvPicPr>
                    <pic:cNvPr id="1" name="Рисунок 1" descr="C:\Users\Bek\Desktop\Общая\TEMPUS\TEMPUS достижения\Сайт\рус\20150303_12313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6110" cy="3209925"/>
                    </a:xfrm>
                    <a:prstGeom prst="rect">
                      <a:avLst/>
                    </a:prstGeom>
                    <a:noFill/>
                    <a:ln>
                      <a:noFill/>
                    </a:ln>
                  </pic:spPr>
                </pic:pic>
              </a:graphicData>
            </a:graphic>
          </wp:inline>
        </w:drawing>
      </w:r>
      <w:r>
        <w:rPr>
          <w:rFonts w:ascii="Times New Roman" w:eastAsia="Times New Roman" w:hAnsi="Times New Roman" w:cs="Times New Roman"/>
          <w:color w:val="2C2B2B"/>
          <w:sz w:val="24"/>
          <w:szCs w:val="24"/>
          <w:lang w:val="en-US" w:eastAsia="ru-RU"/>
        </w:rPr>
        <w:t xml:space="preserve"> </w:t>
      </w:r>
    </w:p>
    <w:p w:rsidR="001975BC" w:rsidRDefault="001975BC" w:rsidP="001975BC">
      <w:pPr>
        <w:shd w:val="clear" w:color="auto" w:fill="FFFFFF"/>
        <w:spacing w:after="0" w:line="240" w:lineRule="auto"/>
        <w:jc w:val="both"/>
        <w:rPr>
          <w:rFonts w:ascii="Times New Roman" w:eastAsia="Times New Roman" w:hAnsi="Times New Roman" w:cs="Times New Roman"/>
          <w:color w:val="2C2B2B"/>
          <w:sz w:val="24"/>
          <w:szCs w:val="24"/>
          <w:lang w:val="en-US" w:eastAsia="ru-RU"/>
        </w:rPr>
      </w:pPr>
    </w:p>
    <w:p w:rsidR="00A4645E" w:rsidRPr="001975BC" w:rsidRDefault="00A4645E" w:rsidP="001975BC">
      <w:pPr>
        <w:shd w:val="clear" w:color="auto" w:fill="FFFFFF"/>
        <w:spacing w:after="0" w:line="240" w:lineRule="auto"/>
        <w:jc w:val="both"/>
        <w:rPr>
          <w:rFonts w:ascii="Times New Roman" w:eastAsia="Times New Roman" w:hAnsi="Times New Roman" w:cs="Times New Roman"/>
          <w:color w:val="2C2B2B"/>
          <w:sz w:val="28"/>
          <w:szCs w:val="24"/>
          <w:lang w:val="en-US" w:eastAsia="ru-RU"/>
        </w:rPr>
      </w:pPr>
      <w:bookmarkStart w:id="0" w:name="_GoBack"/>
      <w:bookmarkEnd w:id="0"/>
      <w:r w:rsidRPr="001975BC">
        <w:rPr>
          <w:rFonts w:ascii="Times New Roman" w:eastAsia="Times New Roman" w:hAnsi="Times New Roman" w:cs="Times New Roman"/>
          <w:color w:val="2C2B2B"/>
          <w:sz w:val="28"/>
          <w:szCs w:val="24"/>
          <w:lang w:val="en-US" w:eastAsia="ru-RU"/>
        </w:rPr>
        <w:t>The seminar was also attended by:</w:t>
      </w:r>
    </w:p>
    <w:p w:rsidR="009B3680" w:rsidRPr="001975BC" w:rsidRDefault="009B3680" w:rsidP="009B3680">
      <w:pPr>
        <w:shd w:val="clear" w:color="auto" w:fill="FFFFFF"/>
        <w:spacing w:after="0" w:line="240" w:lineRule="auto"/>
        <w:ind w:firstLine="567"/>
        <w:jc w:val="both"/>
        <w:rPr>
          <w:rFonts w:ascii="Times New Roman" w:eastAsia="Times New Roman" w:hAnsi="Times New Roman" w:cs="Times New Roman"/>
          <w:color w:val="2C2B2B"/>
          <w:sz w:val="12"/>
          <w:szCs w:val="10"/>
          <w:lang w:val="en-US" w:eastAsia="ru-RU"/>
        </w:rPr>
      </w:pP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Polytechnic University of Catalonia, Barcelona, Spain</w:t>
      </w: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1975BC">
        <w:rPr>
          <w:rFonts w:ascii="Times New Roman" w:eastAsia="Times New Roman" w:hAnsi="Times New Roman" w:cs="Times New Roman"/>
          <w:color w:val="2C2B2B"/>
          <w:sz w:val="28"/>
          <w:szCs w:val="24"/>
          <w:lang w:eastAsia="ru-RU"/>
        </w:rPr>
        <w:t>Instituto</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Superior</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Técnico</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Lisbon</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Portugal</w:t>
      </w:r>
      <w:proofErr w:type="spellEnd"/>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Royal Institute of Technology, Stockholm, Sweden</w:t>
      </w: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1975BC">
        <w:rPr>
          <w:rFonts w:ascii="Times New Roman" w:eastAsia="Times New Roman" w:hAnsi="Times New Roman" w:cs="Times New Roman"/>
          <w:color w:val="2C2B2B"/>
          <w:sz w:val="28"/>
          <w:szCs w:val="24"/>
          <w:lang w:eastAsia="ru-RU"/>
        </w:rPr>
        <w:t>Ilia</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State</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University</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Georgia</w:t>
      </w:r>
      <w:proofErr w:type="spellEnd"/>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1975BC">
        <w:rPr>
          <w:rFonts w:ascii="Times New Roman" w:eastAsia="Times New Roman" w:hAnsi="Times New Roman" w:cs="Times New Roman"/>
          <w:color w:val="2C2B2B"/>
          <w:sz w:val="28"/>
          <w:szCs w:val="24"/>
          <w:lang w:eastAsia="ru-RU"/>
        </w:rPr>
        <w:t>Kutaisi</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University</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of</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Georgia</w:t>
      </w:r>
      <w:proofErr w:type="spellEnd"/>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Armenian State University of Economics, Armenia</w:t>
      </w: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1975BC">
        <w:rPr>
          <w:rFonts w:ascii="Times New Roman" w:eastAsia="Times New Roman" w:hAnsi="Times New Roman" w:cs="Times New Roman"/>
          <w:color w:val="2C2B2B"/>
          <w:sz w:val="28"/>
          <w:szCs w:val="24"/>
          <w:lang w:eastAsia="ru-RU"/>
        </w:rPr>
        <w:t>Russian-Armenian</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Slavic</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University</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Armenia</w:t>
      </w:r>
      <w:proofErr w:type="spellEnd"/>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American University of Armenian Fund, Armenia</w:t>
      </w: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 xml:space="preserve">New Economic University. </w:t>
      </w:r>
      <w:proofErr w:type="spellStart"/>
      <w:r w:rsidRPr="001975BC">
        <w:rPr>
          <w:rFonts w:ascii="Times New Roman" w:eastAsia="Times New Roman" w:hAnsi="Times New Roman" w:cs="Times New Roman"/>
          <w:color w:val="2C2B2B"/>
          <w:sz w:val="28"/>
          <w:szCs w:val="24"/>
          <w:lang w:val="en-US" w:eastAsia="ru-RU"/>
        </w:rPr>
        <w:t>T.Ryskulov</w:t>
      </w:r>
      <w:proofErr w:type="spellEnd"/>
      <w:r w:rsidRPr="001975BC">
        <w:rPr>
          <w:rFonts w:ascii="Times New Roman" w:eastAsia="Times New Roman" w:hAnsi="Times New Roman" w:cs="Times New Roman"/>
          <w:color w:val="2C2B2B"/>
          <w:sz w:val="28"/>
          <w:szCs w:val="24"/>
          <w:lang w:val="en-US" w:eastAsia="ru-RU"/>
        </w:rPr>
        <w:t xml:space="preserve"> Kazakhstan -</w:t>
      </w:r>
      <w:proofErr w:type="spellStart"/>
      <w:r w:rsidRPr="001975BC">
        <w:rPr>
          <w:rFonts w:ascii="Times New Roman" w:eastAsia="Times New Roman" w:hAnsi="Times New Roman" w:cs="Times New Roman"/>
          <w:color w:val="2C2B2B"/>
          <w:sz w:val="28"/>
          <w:szCs w:val="24"/>
          <w:lang w:val="en-US" w:eastAsia="ru-RU"/>
        </w:rPr>
        <w:t>koordinator</w:t>
      </w:r>
      <w:proofErr w:type="spellEnd"/>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Kazakh Academy of Transport and Communications, Kazakhstan</w:t>
      </w:r>
    </w:p>
    <w:p w:rsidR="00A4645E" w:rsidRPr="001975BC" w:rsidRDefault="00A4645E" w:rsidP="00A4645E">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1975BC">
        <w:rPr>
          <w:rFonts w:ascii="Times New Roman" w:eastAsia="Times New Roman" w:hAnsi="Times New Roman" w:cs="Times New Roman"/>
          <w:color w:val="2C2B2B"/>
          <w:sz w:val="28"/>
          <w:szCs w:val="24"/>
          <w:lang w:eastAsia="ru-RU"/>
        </w:rPr>
        <w:t>Pavlodar</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State</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University</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Torajgyrov</w:t>
      </w:r>
      <w:proofErr w:type="spellEnd"/>
      <w:r w:rsidRPr="001975BC">
        <w:rPr>
          <w:rFonts w:ascii="Times New Roman" w:eastAsia="Times New Roman" w:hAnsi="Times New Roman" w:cs="Times New Roman"/>
          <w:color w:val="2C2B2B"/>
          <w:sz w:val="28"/>
          <w:szCs w:val="24"/>
          <w:lang w:eastAsia="ru-RU"/>
        </w:rPr>
        <w:t xml:space="preserve">, </w:t>
      </w:r>
      <w:proofErr w:type="spellStart"/>
      <w:r w:rsidRPr="001975BC">
        <w:rPr>
          <w:rFonts w:ascii="Times New Roman" w:eastAsia="Times New Roman" w:hAnsi="Times New Roman" w:cs="Times New Roman"/>
          <w:color w:val="2C2B2B"/>
          <w:sz w:val="28"/>
          <w:szCs w:val="24"/>
          <w:lang w:eastAsia="ru-RU"/>
        </w:rPr>
        <w:t>Kazakhstan</w:t>
      </w:r>
      <w:proofErr w:type="spellEnd"/>
    </w:p>
    <w:p w:rsidR="00A4645E" w:rsidRPr="001975BC" w:rsidRDefault="00A4645E" w:rsidP="0034307A">
      <w:pPr>
        <w:shd w:val="clear" w:color="auto" w:fill="FFFFFF"/>
        <w:spacing w:before="150" w:after="0" w:line="240" w:lineRule="auto"/>
        <w:ind w:firstLine="567"/>
        <w:jc w:val="both"/>
        <w:rPr>
          <w:rFonts w:ascii="Times New Roman" w:eastAsia="Times New Roman" w:hAnsi="Times New Roman" w:cs="Times New Roman"/>
          <w:color w:val="2C2B2B"/>
          <w:sz w:val="28"/>
          <w:szCs w:val="24"/>
          <w:lang w:val="en-US" w:eastAsia="ru-RU"/>
        </w:rPr>
      </w:pPr>
      <w:r w:rsidRPr="001975BC">
        <w:rPr>
          <w:rFonts w:ascii="Times New Roman" w:eastAsia="Times New Roman" w:hAnsi="Times New Roman" w:cs="Times New Roman"/>
          <w:color w:val="2C2B2B"/>
          <w:sz w:val="28"/>
          <w:szCs w:val="24"/>
          <w:lang w:val="en-US" w:eastAsia="ru-RU"/>
        </w:rPr>
        <w:t>The main objecti</w:t>
      </w:r>
      <w:r w:rsidR="009B3680" w:rsidRPr="001975BC">
        <w:rPr>
          <w:rFonts w:ascii="Times New Roman" w:eastAsia="Times New Roman" w:hAnsi="Times New Roman" w:cs="Times New Roman"/>
          <w:color w:val="2C2B2B"/>
          <w:sz w:val="28"/>
          <w:szCs w:val="24"/>
          <w:lang w:val="en-US" w:eastAsia="ru-RU"/>
        </w:rPr>
        <w:t xml:space="preserve">ve of this training workshop </w:t>
      </w:r>
      <w:proofErr w:type="gramStart"/>
      <w:r w:rsidR="009B3680" w:rsidRPr="001975BC">
        <w:rPr>
          <w:rFonts w:ascii="Times New Roman" w:eastAsia="Times New Roman" w:hAnsi="Times New Roman" w:cs="Times New Roman"/>
          <w:color w:val="2C2B2B"/>
          <w:sz w:val="28"/>
          <w:szCs w:val="24"/>
          <w:lang w:val="en-US" w:eastAsia="ru-RU"/>
        </w:rPr>
        <w:t xml:space="preserve">is </w:t>
      </w:r>
      <w:r w:rsidRPr="001975BC">
        <w:rPr>
          <w:rFonts w:ascii="Times New Roman" w:eastAsia="Times New Roman" w:hAnsi="Times New Roman" w:cs="Times New Roman"/>
          <w:color w:val="2C2B2B"/>
          <w:sz w:val="28"/>
          <w:szCs w:val="24"/>
          <w:lang w:val="en-US" w:eastAsia="ru-RU"/>
        </w:rPr>
        <w:t>aimed</w:t>
      </w:r>
      <w:proofErr w:type="gramEnd"/>
      <w:r w:rsidRPr="001975BC">
        <w:rPr>
          <w:rFonts w:ascii="Times New Roman" w:eastAsia="Times New Roman" w:hAnsi="Times New Roman" w:cs="Times New Roman"/>
          <w:color w:val="2C2B2B"/>
          <w:sz w:val="28"/>
          <w:szCs w:val="24"/>
          <w:lang w:val="en-US" w:eastAsia="ru-RU"/>
        </w:rPr>
        <w:t xml:space="preserve"> to the strategic pla</w:t>
      </w:r>
      <w:r w:rsidR="009B3680" w:rsidRPr="001975BC">
        <w:rPr>
          <w:rFonts w:ascii="Times New Roman" w:eastAsia="Times New Roman" w:hAnsi="Times New Roman" w:cs="Times New Roman"/>
          <w:color w:val="2C2B2B"/>
          <w:sz w:val="28"/>
          <w:szCs w:val="24"/>
          <w:lang w:val="en-US" w:eastAsia="ru-RU"/>
        </w:rPr>
        <w:t>nning of human resource </w:t>
      </w:r>
      <w:r w:rsidRPr="001975BC">
        <w:rPr>
          <w:rFonts w:ascii="Times New Roman" w:eastAsia="Times New Roman" w:hAnsi="Times New Roman" w:cs="Times New Roman"/>
          <w:color w:val="2C2B2B"/>
          <w:sz w:val="28"/>
          <w:szCs w:val="24"/>
          <w:lang w:val="en-US" w:eastAsia="ru-RU"/>
        </w:rPr>
        <w:t xml:space="preserve">development. The workshop revealed such questions as the Strategic </w:t>
      </w:r>
      <w:r w:rsidRPr="001975BC">
        <w:rPr>
          <w:rFonts w:ascii="Times New Roman" w:eastAsia="Times New Roman" w:hAnsi="Times New Roman" w:cs="Times New Roman"/>
          <w:color w:val="2C2B2B"/>
          <w:sz w:val="28"/>
          <w:szCs w:val="24"/>
          <w:lang w:val="en-US" w:eastAsia="ru-RU"/>
        </w:rPr>
        <w:lastRenderedPageBreak/>
        <w:t>Management, Strategic Planning and Quality, Why a strategic planning, How to involve all the university community into a strategic planning. At the end of training participants presented the exercises on strategic planning. The last day of seminar was held People steering committee on the next actions within the TEMPUS Project.</w:t>
      </w:r>
    </w:p>
    <w:p w:rsidR="00FC48F8" w:rsidRPr="001975BC" w:rsidRDefault="00FC48F8" w:rsidP="00A4645E">
      <w:pPr>
        <w:jc w:val="both"/>
        <w:rPr>
          <w:rFonts w:ascii="Times New Roman" w:hAnsi="Times New Roman" w:cs="Times New Roman"/>
          <w:sz w:val="28"/>
          <w:szCs w:val="24"/>
          <w:lang w:val="en-US"/>
        </w:rPr>
      </w:pPr>
    </w:p>
    <w:sectPr w:rsidR="00FC48F8" w:rsidRPr="001975BC" w:rsidSect="00FC48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91B"/>
    <w:multiLevelType w:val="multilevel"/>
    <w:tmpl w:val="60A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94633"/>
    <w:multiLevelType w:val="multilevel"/>
    <w:tmpl w:val="A2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8"/>
    <w:rsid w:val="00020589"/>
    <w:rsid w:val="00183010"/>
    <w:rsid w:val="001975BC"/>
    <w:rsid w:val="001D61E9"/>
    <w:rsid w:val="001F1553"/>
    <w:rsid w:val="0034307A"/>
    <w:rsid w:val="005B40A1"/>
    <w:rsid w:val="009254E2"/>
    <w:rsid w:val="009B3680"/>
    <w:rsid w:val="009B7403"/>
    <w:rsid w:val="00A4645E"/>
    <w:rsid w:val="00B8139E"/>
    <w:rsid w:val="00BF33A4"/>
    <w:rsid w:val="00D642DD"/>
    <w:rsid w:val="00E52267"/>
    <w:rsid w:val="00FC48F8"/>
    <w:rsid w:val="00FC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B8D"/>
  <w15:docId w15:val="{E13F5249-B0FF-47DE-AF54-897CC2CE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7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12">
          <w:marLeft w:val="0"/>
          <w:marRight w:val="0"/>
          <w:marTop w:val="0"/>
          <w:marBottom w:val="0"/>
          <w:divBdr>
            <w:top w:val="none" w:sz="0" w:space="0" w:color="auto"/>
            <w:left w:val="none" w:sz="0" w:space="0" w:color="auto"/>
            <w:bottom w:val="none" w:sz="0" w:space="0" w:color="auto"/>
            <w:right w:val="none" w:sz="0" w:space="0" w:color="auto"/>
          </w:divBdr>
        </w:div>
        <w:div w:id="1179588266">
          <w:marLeft w:val="0"/>
          <w:marRight w:val="0"/>
          <w:marTop w:val="0"/>
          <w:marBottom w:val="0"/>
          <w:divBdr>
            <w:top w:val="none" w:sz="0" w:space="0" w:color="auto"/>
            <w:left w:val="none" w:sz="0" w:space="0" w:color="auto"/>
            <w:bottom w:val="none" w:sz="0" w:space="0" w:color="auto"/>
            <w:right w:val="none" w:sz="0" w:space="0" w:color="auto"/>
          </w:divBdr>
        </w:div>
      </w:divsChild>
    </w:div>
    <w:div w:id="688265051">
      <w:bodyDiv w:val="1"/>
      <w:marLeft w:val="0"/>
      <w:marRight w:val="0"/>
      <w:marTop w:val="0"/>
      <w:marBottom w:val="0"/>
      <w:divBdr>
        <w:top w:val="none" w:sz="0" w:space="0" w:color="auto"/>
        <w:left w:val="none" w:sz="0" w:space="0" w:color="auto"/>
        <w:bottom w:val="none" w:sz="0" w:space="0" w:color="auto"/>
        <w:right w:val="none" w:sz="0" w:space="0" w:color="auto"/>
      </w:divBdr>
      <w:divsChild>
        <w:div w:id="1969123884">
          <w:marLeft w:val="0"/>
          <w:marRight w:val="0"/>
          <w:marTop w:val="0"/>
          <w:marBottom w:val="0"/>
          <w:divBdr>
            <w:top w:val="none" w:sz="0" w:space="0" w:color="auto"/>
            <w:left w:val="none" w:sz="0" w:space="0" w:color="auto"/>
            <w:bottom w:val="none" w:sz="0" w:space="0" w:color="auto"/>
            <w:right w:val="none" w:sz="0" w:space="0" w:color="auto"/>
          </w:divBdr>
        </w:div>
        <w:div w:id="19099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dc:creator>
  <cp:lastModifiedBy>Бек Нина</cp:lastModifiedBy>
  <cp:revision>28</cp:revision>
  <cp:lastPrinted>2017-04-21T06:32:00Z</cp:lastPrinted>
  <dcterms:created xsi:type="dcterms:W3CDTF">2017-04-17T11:10:00Z</dcterms:created>
  <dcterms:modified xsi:type="dcterms:W3CDTF">2017-04-25T05:16:00Z</dcterms:modified>
</cp:coreProperties>
</file>